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11D" w:rsidP="00A5111D" w:rsidRDefault="00A5111D" w14:paraId="02F67F59" w14:textId="3C0BC03A">
      <w:pPr>
        <w:rPr>
          <w:b/>
          <w:bCs/>
        </w:rPr>
      </w:pPr>
      <w:r>
        <w:rPr>
          <w:b/>
          <w:bCs/>
        </w:rPr>
        <w:t>AH 2770</w:t>
      </w:r>
    </w:p>
    <w:p w:rsidR="00A5111D" w:rsidP="00A5111D" w:rsidRDefault="00A5111D" w14:paraId="38334A67" w14:textId="26ACBDB2">
      <w:pPr>
        <w:rPr>
          <w:b/>
          <w:bCs/>
        </w:rPr>
      </w:pPr>
      <w:r>
        <w:rPr>
          <w:b/>
          <w:bCs/>
        </w:rPr>
        <w:t>2026Z16355</w:t>
      </w:r>
    </w:p>
    <w:p w:rsidR="00A5111D" w:rsidP="00A5111D" w:rsidRDefault="00A5111D" w14:paraId="3D194A17" w14:textId="6AD9D151">
      <w:pPr>
        <w:rPr>
          <w:b/>
          <w:bCs/>
        </w:rPr>
      </w:pPr>
      <w:r w:rsidRPr="00A5111D">
        <w:rPr>
          <w:b/>
          <w:bCs/>
          <w:sz w:val="24"/>
          <w:szCs w:val="24"/>
        </w:rPr>
        <w:t xml:space="preserve">Antwoord van staatssecretaris Van Bruggen (Justitie en Veiligheid) (ontvangen </w:t>
      </w:r>
      <w:r>
        <w:rPr>
          <w:b/>
          <w:bCs/>
          <w:sz w:val="24"/>
          <w:szCs w:val="24"/>
        </w:rPr>
        <w:t xml:space="preserve"> 26 augustus 2026)</w:t>
      </w:r>
    </w:p>
    <w:p w:rsidR="00A5111D" w:rsidP="00A5111D" w:rsidRDefault="00A5111D" w14:paraId="57E9F960" w14:textId="77777777">
      <w:pPr>
        <w:rPr>
          <w:b/>
          <w:bCs/>
        </w:rPr>
      </w:pPr>
    </w:p>
    <w:p w:rsidRPr="00143B69" w:rsidR="00A5111D" w:rsidP="00A5111D" w:rsidRDefault="00A5111D" w14:paraId="0C58AA4F" w14:textId="2CC73375">
      <w:pPr>
        <w:rPr>
          <w:b/>
          <w:bCs/>
        </w:rPr>
      </w:pPr>
      <w:r w:rsidRPr="00A5111D">
        <w:rPr>
          <w:b/>
          <w:bCs/>
          <w:color w:val="000000"/>
          <w:sz w:val="24"/>
          <w:szCs w:val="24"/>
        </w:rPr>
        <w:t xml:space="preserve">Zie ook Aanhangsel Handelingen, vergaderjaar 2025-2026, nr. </w:t>
      </w:r>
      <w:r>
        <w:rPr>
          <w:b/>
          <w:bCs/>
        </w:rPr>
        <w:t>2650</w:t>
      </w:r>
    </w:p>
    <w:p w:rsidRPr="00143B69" w:rsidR="00A5111D" w:rsidP="00A5111D" w:rsidRDefault="00A5111D" w14:paraId="45801834" w14:textId="77777777">
      <w:pPr>
        <w:rPr>
          <w:b/>
          <w:bCs/>
        </w:rPr>
      </w:pPr>
      <w:r w:rsidRPr="00143B69">
        <w:rPr>
          <w:b/>
          <w:bCs/>
        </w:rPr>
        <w:t>Vraag 1</w:t>
      </w:r>
      <w:r w:rsidRPr="00143B69">
        <w:rPr>
          <w:b/>
          <w:bCs/>
        </w:rPr>
        <w:br/>
        <w:t>Bent u bekend met de aflevering van de PowCast met voormalig plofkraker Steven Kilian, waarin hij spreekt over zijn detentieperiode in Justitieel Complex Zaanstad? 1)</w:t>
      </w:r>
    </w:p>
    <w:p w:rsidRPr="00143B69" w:rsidR="00A5111D" w:rsidP="00A5111D" w:rsidRDefault="00A5111D" w14:paraId="5E2D5670" w14:textId="77777777">
      <w:pPr>
        <w:rPr>
          <w:b/>
          <w:bCs/>
        </w:rPr>
      </w:pPr>
    </w:p>
    <w:p w:rsidRPr="00143B69" w:rsidR="00A5111D" w:rsidP="00A5111D" w:rsidRDefault="00A5111D" w14:paraId="0C59E57A" w14:textId="77777777">
      <w:pPr>
        <w:rPr>
          <w:b/>
          <w:bCs/>
        </w:rPr>
      </w:pPr>
      <w:r w:rsidRPr="00143B69">
        <w:rPr>
          <w:b/>
          <w:bCs/>
        </w:rPr>
        <w:t>Antwoord op vraag 1</w:t>
      </w:r>
      <w:r w:rsidRPr="00143B69">
        <w:rPr>
          <w:b/>
          <w:bCs/>
        </w:rPr>
        <w:br/>
      </w:r>
      <w:r w:rsidRPr="00143B69">
        <w:t>Ik ben bekend met de aflevering.</w:t>
      </w:r>
      <w:r w:rsidRPr="00143B69">
        <w:br/>
      </w:r>
    </w:p>
    <w:p w:rsidRPr="00752C33" w:rsidR="00A5111D" w:rsidP="00A5111D" w:rsidRDefault="00A5111D" w14:paraId="6FC5242D" w14:textId="77777777">
      <w:pPr>
        <w:rPr>
          <w:b/>
          <w:bCs/>
        </w:rPr>
      </w:pPr>
      <w:r w:rsidRPr="00143B69">
        <w:rPr>
          <w:b/>
          <w:bCs/>
        </w:rPr>
        <w:t>Vraag 2</w:t>
      </w:r>
      <w:r w:rsidRPr="00143B69">
        <w:rPr>
          <w:b/>
          <w:bCs/>
        </w:rPr>
        <w:br/>
        <w:t xml:space="preserve">Wat vindt u ervan dat in deze aflevering het beeld wordt geschetst van Justitieel Complex Zaanstad als een 'feestbajes', waar gedetineerden volgens betrokkene konden beschikken over telefoons, drugs en andere </w:t>
      </w:r>
      <w:r w:rsidRPr="00752C33">
        <w:rPr>
          <w:b/>
          <w:bCs/>
        </w:rPr>
        <w:t>verboden spullen?</w:t>
      </w:r>
    </w:p>
    <w:p w:rsidRPr="00752C33" w:rsidR="00A5111D" w:rsidP="00A5111D" w:rsidRDefault="00A5111D" w14:paraId="7909CEA7" w14:textId="77777777">
      <w:r w:rsidRPr="00752C33">
        <w:rPr>
          <w:b/>
          <w:bCs/>
        </w:rPr>
        <w:t>Antwoord op vraag 2</w:t>
      </w:r>
      <w:r w:rsidRPr="00752C33">
        <w:br/>
        <w:t xml:space="preserve">Ik vind het onaanvaardbaar dat gedetineerden in een penitentiaire inrichting zouden kunnen beschikken over binnengesmokkelde telefoons, drugs en andere verboden goederen. De Dienst Justitiële Inrichtingen (DJI) zet zich dan ook hard in om invoer van contrabande tegen te gaan, door toepassing van verscherpte techniek en controles. De Taskforce </w:t>
      </w:r>
      <w:r>
        <w:t>‘penitentiaire inrichtingen (PI)</w:t>
      </w:r>
      <w:r w:rsidRPr="00752C33">
        <w:t xml:space="preserve"> schoonvegen</w:t>
      </w:r>
      <w:r>
        <w:t>’</w:t>
      </w:r>
      <w:r w:rsidRPr="00752C33">
        <w:t xml:space="preserve"> die, naar aanleiding van motie van het Kamerlid Ellian (24 587, nr. 1077), op 11 februari jl. </w:t>
      </w:r>
      <w:r>
        <w:t xml:space="preserve">is </w:t>
      </w:r>
      <w:r w:rsidRPr="00752C33">
        <w:t>gestart, zal de aanpak om contrabande te weren verder versterken. De Kamer zal</w:t>
      </w:r>
      <w:r>
        <w:t>,</w:t>
      </w:r>
      <w:r w:rsidRPr="00752C33">
        <w:t xml:space="preserve"> overeenkomstig deze motie</w:t>
      </w:r>
      <w:r>
        <w:t>,</w:t>
      </w:r>
      <w:r w:rsidRPr="00752C33">
        <w:t xml:space="preserve"> </w:t>
      </w:r>
      <w:r>
        <w:t>in</w:t>
      </w:r>
      <w:r w:rsidRPr="00752C33">
        <w:t xml:space="preserve"> september 2026 worden geïnformeerd over de resultaten van deze Taskforce.</w:t>
      </w:r>
    </w:p>
    <w:p w:rsidRPr="00752C33" w:rsidR="00A5111D" w:rsidP="00A5111D" w:rsidRDefault="00A5111D" w14:paraId="0849C3B3" w14:textId="77777777">
      <w:pPr>
        <w:rPr>
          <w:b/>
          <w:bCs/>
        </w:rPr>
      </w:pPr>
      <w:r w:rsidRPr="00752C33">
        <w:rPr>
          <w:b/>
          <w:bCs/>
        </w:rPr>
        <w:t>Vraag 3</w:t>
      </w:r>
      <w:r w:rsidRPr="00752C33">
        <w:br/>
      </w:r>
      <w:r w:rsidRPr="00752C33">
        <w:rPr>
          <w:b/>
          <w:bCs/>
        </w:rPr>
        <w:t>Kunt u per genoemde categorie aangeven of bij de Dienst Justitiële Inrichtingen (hierna: DJI) bekend is of dit in Justitieel Complex Zaanstad heeft plaatsgevonden: het binnensmokkelen van contrabande zoals mobiele telefoons op cel, cocaïne of andere drugs, het voor handen krijgen van kostbaar vlees tijdens kerst dat niet door DJI beschikbaar is gesteld, het verstoppen van drugs in het washok door het verkrijgen van privileges als wasmeester en prostitutiebezoek door middel van bezoek zonder toezicht?</w:t>
      </w:r>
    </w:p>
    <w:p w:rsidRPr="00752C33" w:rsidR="00A5111D" w:rsidP="00A5111D" w:rsidRDefault="00A5111D" w14:paraId="10E55437" w14:textId="77777777">
      <w:pPr>
        <w:rPr>
          <w:b/>
          <w:bCs/>
        </w:rPr>
      </w:pPr>
    </w:p>
    <w:p w:rsidR="00A5111D" w:rsidP="00A5111D" w:rsidRDefault="00A5111D" w14:paraId="48DC7F92" w14:textId="77777777">
      <w:pPr>
        <w:rPr>
          <w:b/>
          <w:bCs/>
        </w:rPr>
      </w:pPr>
    </w:p>
    <w:p w:rsidR="00A5111D" w:rsidP="00A5111D" w:rsidRDefault="00A5111D" w14:paraId="4E16E9B7" w14:textId="77777777">
      <w:pPr>
        <w:rPr>
          <w:b/>
          <w:bCs/>
        </w:rPr>
      </w:pPr>
    </w:p>
    <w:p w:rsidR="00A5111D" w:rsidP="00A5111D" w:rsidRDefault="00A5111D" w14:paraId="6010FDFA" w14:textId="77777777">
      <w:pPr>
        <w:rPr>
          <w:b/>
          <w:bCs/>
        </w:rPr>
      </w:pPr>
    </w:p>
    <w:p w:rsidR="00A5111D" w:rsidP="00A5111D" w:rsidRDefault="00A5111D" w14:paraId="06EC3A43" w14:textId="77777777">
      <w:pPr>
        <w:rPr>
          <w:b/>
          <w:bCs/>
        </w:rPr>
      </w:pPr>
    </w:p>
    <w:p w:rsidR="00A5111D" w:rsidP="00A5111D" w:rsidRDefault="00A5111D" w14:paraId="2F83D908" w14:textId="77777777">
      <w:pPr>
        <w:rPr>
          <w:b/>
          <w:bCs/>
        </w:rPr>
      </w:pPr>
    </w:p>
    <w:p w:rsidR="00A5111D" w:rsidP="00A5111D" w:rsidRDefault="00A5111D" w14:paraId="7029E6B0" w14:textId="77777777">
      <w:r w:rsidRPr="00752C33">
        <w:rPr>
          <w:b/>
          <w:bCs/>
        </w:rPr>
        <w:lastRenderedPageBreak/>
        <w:t>Antwoord op vraag 3</w:t>
      </w:r>
      <w:r w:rsidRPr="00752C33">
        <w:rPr>
          <w:b/>
          <w:bCs/>
        </w:rPr>
        <w:br/>
      </w:r>
      <w:r w:rsidRPr="00752C33">
        <w:t xml:space="preserve">Voor wat betreft de aangetroffen contrabande </w:t>
      </w:r>
      <w:r>
        <w:t xml:space="preserve">kan ik stellen dat er in 2025 359 stuks aan verboden goederen zijn aangetroffen </w:t>
      </w:r>
      <w:r w:rsidRPr="00752C33">
        <w:t>in Justitieel Complex Zaanstad</w:t>
      </w:r>
      <w:r>
        <w:t xml:space="preserve">. Voor een verdere uitsplitsing </w:t>
      </w:r>
      <w:r w:rsidRPr="00752C33">
        <w:t>verwijs ik naar eerder beantwoordde Kamervragen welke een overzicht bieden van de aangetroffen contrabande per PI in 2023, 2024 en 2025.</w:t>
      </w:r>
      <w:r w:rsidRPr="00752C33">
        <w:rPr>
          <w:rStyle w:val="Voetnootmarkering"/>
        </w:rPr>
        <w:footnoteReference w:id="1"/>
      </w:r>
      <w:r w:rsidRPr="00752C33">
        <w:t xml:space="preserve"> </w:t>
      </w:r>
      <w:r>
        <w:t xml:space="preserve">Voor wat betreft de overige punten geldt dat DJI bekend is met de volgende incidenten </w:t>
      </w:r>
      <w:r w:rsidRPr="00797AE1">
        <w:t>in het JC Zaanstad</w:t>
      </w:r>
      <w:r>
        <w:t xml:space="preserve">:  </w:t>
      </w:r>
    </w:p>
    <w:p w:rsidRPr="00797AE1" w:rsidR="00A5111D" w:rsidP="00A5111D" w:rsidRDefault="00A5111D" w14:paraId="1283E587" w14:textId="77777777">
      <w:r w:rsidRPr="00797AE1">
        <w:t>In 2023 is in het JC Zaanstad een medewerker de toegang tot de inrichting ontzegd omdat hij etenswaren</w:t>
      </w:r>
      <w:r>
        <w:t>,</w:t>
      </w:r>
      <w:r w:rsidRPr="00797AE1">
        <w:t xml:space="preserve"> waaronder vlees</w:t>
      </w:r>
      <w:r>
        <w:t>,</w:t>
      </w:r>
      <w:r w:rsidRPr="00797AE1">
        <w:t xml:space="preserve"> mee naar binnen had gebracht voor gedetineerden. Na onderzoek door het Bureau Integriteit is deze medewerker ontslagen.</w:t>
      </w:r>
    </w:p>
    <w:p w:rsidR="00A5111D" w:rsidP="00A5111D" w:rsidRDefault="00A5111D" w14:paraId="69091B9F" w14:textId="77777777">
      <w:r w:rsidRPr="00797AE1">
        <w:t xml:space="preserve">Er zijn in </w:t>
      </w:r>
      <w:r>
        <w:t xml:space="preserve">2022 in </w:t>
      </w:r>
      <w:r w:rsidRPr="00797AE1">
        <w:t>een washok meerdere mobi</w:t>
      </w:r>
      <w:r>
        <w:t>e</w:t>
      </w:r>
      <w:r w:rsidRPr="00797AE1">
        <w:t>le telefoons gevonden bij een bijzondere spitactie, in een periode waarin het JC Zaanstad veel last had van drones. Het JC</w:t>
      </w:r>
      <w:r>
        <w:t xml:space="preserve"> </w:t>
      </w:r>
      <w:r w:rsidRPr="00797AE1">
        <w:t>Z</w:t>
      </w:r>
      <w:r>
        <w:t>aanstad</w:t>
      </w:r>
      <w:r w:rsidRPr="00797AE1">
        <w:t xml:space="preserve"> heeft toen passende maatregelen getroffen, onder meer door het intensiveren van dergelijke zoekacties</w:t>
      </w:r>
      <w:r>
        <w:t>. Overigens</w:t>
      </w:r>
      <w:r w:rsidRPr="00797AE1">
        <w:t xml:space="preserve"> was het JC Zaanstad een van de eerste inrichtingen in Nederland met dronedetectie. </w:t>
      </w:r>
    </w:p>
    <w:p w:rsidRPr="00797AE1" w:rsidR="00A5111D" w:rsidP="00A5111D" w:rsidRDefault="00A5111D" w14:paraId="1D7589B7" w14:textId="77777777">
      <w:r w:rsidRPr="00797AE1">
        <w:t>Het verstoppen van drugs in een washok is in het JC Zaanstad niet bekend.</w:t>
      </w:r>
    </w:p>
    <w:p w:rsidRPr="00752C33" w:rsidR="00A5111D" w:rsidP="00A5111D" w:rsidRDefault="00A5111D" w14:paraId="4130FAFC" w14:textId="77777777">
      <w:r w:rsidRPr="00797AE1">
        <w:t xml:space="preserve">Prostitutiebezoek is in het JC Zaanstad niet vastgesteld. </w:t>
      </w:r>
      <w:r>
        <w:t xml:space="preserve"> </w:t>
      </w:r>
    </w:p>
    <w:p w:rsidRPr="00752C33" w:rsidR="00A5111D" w:rsidP="00A5111D" w:rsidRDefault="00A5111D" w14:paraId="0F1976A8" w14:textId="77777777">
      <w:pPr>
        <w:rPr>
          <w:b/>
          <w:bCs/>
        </w:rPr>
      </w:pPr>
      <w:r w:rsidRPr="00752C33">
        <w:rPr>
          <w:b/>
          <w:bCs/>
        </w:rPr>
        <w:t>Vraag 4</w:t>
      </w:r>
      <w:r w:rsidRPr="00752C33">
        <w:rPr>
          <w:b/>
          <w:bCs/>
        </w:rPr>
        <w:br/>
        <w:t>Bent u het ermee eens dat deze praktijken afbreuk doen aan de strafdoelen van detentie en er sprake is van een afbreuk van de rechtsstaat wanneer criminelen in detentie door kunnen gaan met het ondermijnen van het gezag?</w:t>
      </w:r>
    </w:p>
    <w:p w:rsidRPr="00752C33" w:rsidR="00A5111D" w:rsidP="00A5111D" w:rsidRDefault="00A5111D" w14:paraId="5EE9CE17" w14:textId="77777777">
      <w:pPr>
        <w:rPr>
          <w:b/>
          <w:bCs/>
        </w:rPr>
      </w:pPr>
    </w:p>
    <w:p w:rsidRPr="00752C33" w:rsidR="00A5111D" w:rsidP="00A5111D" w:rsidRDefault="00A5111D" w14:paraId="4A943800" w14:textId="77777777">
      <w:r w:rsidRPr="00752C33">
        <w:rPr>
          <w:b/>
          <w:bCs/>
        </w:rPr>
        <w:t>Antwoord op vraag 4</w:t>
      </w:r>
      <w:r w:rsidRPr="00752C33">
        <w:rPr>
          <w:b/>
          <w:bCs/>
        </w:rPr>
        <w:br/>
      </w:r>
      <w:r>
        <w:t>Ik</w:t>
      </w:r>
      <w:r w:rsidRPr="00752C33">
        <w:t xml:space="preserve"> ben het ermee eens dat het binnensmokkelen van verboden goederen afbreuk doet aan de strafdoelen van detentie en dat er sprake is van afbreuk van de rechtstaat wanneer criminelen in detentie het gezag ondermijnen. Zoals in de beantwoording bij vraag 2 gesteld zet DJI zich hard in om invoer van contrabande tegen te gaan door toepassing van verscherpte techniek en controles. De genoemde Taskforce PI schoonvegen, die naar aanleiding van motie Ellian is ingesteld, zal de aanpak om contrabande te weren verder versterken. </w:t>
      </w:r>
    </w:p>
    <w:p w:rsidR="00A5111D" w:rsidP="00A5111D" w:rsidRDefault="00A5111D" w14:paraId="33352434" w14:textId="77777777">
      <w:pPr>
        <w:spacing w:line="240" w:lineRule="exact"/>
        <w:rPr>
          <w:b/>
          <w:bCs/>
        </w:rPr>
      </w:pPr>
    </w:p>
    <w:p w:rsidRPr="002636F9" w:rsidR="00A5111D" w:rsidP="00A5111D" w:rsidRDefault="00A5111D" w14:paraId="18BAAE51" w14:textId="77777777">
      <w:pPr>
        <w:spacing w:line="240" w:lineRule="exact"/>
        <w:rPr>
          <w:b/>
          <w:bCs/>
        </w:rPr>
      </w:pPr>
      <w:r w:rsidRPr="002636F9">
        <w:rPr>
          <w:b/>
          <w:bCs/>
        </w:rPr>
        <w:t>Vraag 5</w:t>
      </w:r>
      <w:r w:rsidRPr="002636F9">
        <w:rPr>
          <w:b/>
          <w:bCs/>
        </w:rPr>
        <w:br/>
        <w:t>Welke lessen trekt u uit het verhaal dat een gedetineerde volgens eigen zeggen als wasmeester over extra privileges beschikte, waaronder toegang tot een washok en daar kennelijk contrabande kon verstoppen?</w:t>
      </w:r>
    </w:p>
    <w:p w:rsidRPr="002636F9" w:rsidR="00A5111D" w:rsidP="00A5111D" w:rsidRDefault="00A5111D" w14:paraId="4CBE2195" w14:textId="77777777">
      <w:pPr>
        <w:spacing w:line="240" w:lineRule="exact"/>
        <w:rPr>
          <w:b/>
          <w:bCs/>
        </w:rPr>
      </w:pPr>
    </w:p>
    <w:p w:rsidR="00A5111D" w:rsidP="00A5111D" w:rsidRDefault="00A5111D" w14:paraId="351B27E6" w14:textId="77777777">
      <w:pPr>
        <w:spacing w:line="240" w:lineRule="exact"/>
        <w:rPr>
          <w:b/>
          <w:bCs/>
        </w:rPr>
      </w:pPr>
    </w:p>
    <w:p w:rsidR="00A5111D" w:rsidP="00A5111D" w:rsidRDefault="00A5111D" w14:paraId="6DD66311" w14:textId="77777777">
      <w:pPr>
        <w:spacing w:line="240" w:lineRule="exact"/>
        <w:rPr>
          <w:b/>
          <w:bCs/>
        </w:rPr>
      </w:pPr>
    </w:p>
    <w:p w:rsidR="00A5111D" w:rsidP="00A5111D" w:rsidRDefault="00A5111D" w14:paraId="54A36C13" w14:textId="77777777">
      <w:pPr>
        <w:spacing w:line="240" w:lineRule="exact"/>
        <w:rPr>
          <w:b/>
          <w:bCs/>
        </w:rPr>
      </w:pPr>
    </w:p>
    <w:p w:rsidR="00A5111D" w:rsidP="00A5111D" w:rsidRDefault="00A5111D" w14:paraId="1C75FA22" w14:textId="77777777">
      <w:pPr>
        <w:spacing w:line="240" w:lineRule="exact"/>
        <w:rPr>
          <w:b/>
          <w:bCs/>
        </w:rPr>
      </w:pPr>
    </w:p>
    <w:p w:rsidR="00A5111D" w:rsidP="00A5111D" w:rsidRDefault="00A5111D" w14:paraId="7509AD09" w14:textId="77777777">
      <w:pPr>
        <w:spacing w:line="240" w:lineRule="exact"/>
        <w:rPr>
          <w:b/>
          <w:bCs/>
        </w:rPr>
      </w:pPr>
    </w:p>
    <w:p w:rsidR="00A5111D" w:rsidP="00A5111D" w:rsidRDefault="00A5111D" w14:paraId="0F402570" w14:textId="77777777">
      <w:pPr>
        <w:spacing w:line="240" w:lineRule="exact"/>
        <w:rPr>
          <w:b/>
          <w:bCs/>
        </w:rPr>
      </w:pPr>
    </w:p>
    <w:p w:rsidRPr="002636F9" w:rsidR="00A5111D" w:rsidP="00A5111D" w:rsidRDefault="00A5111D" w14:paraId="2AE8F435" w14:textId="77777777">
      <w:pPr>
        <w:spacing w:line="240" w:lineRule="exact"/>
        <w:rPr>
          <w:b/>
          <w:bCs/>
        </w:rPr>
      </w:pPr>
      <w:r w:rsidRPr="002636F9">
        <w:rPr>
          <w:b/>
          <w:bCs/>
        </w:rPr>
        <w:lastRenderedPageBreak/>
        <w:t>Antwoord op vraag 5</w:t>
      </w:r>
    </w:p>
    <w:p w:rsidRPr="002636F9" w:rsidR="00A5111D" w:rsidP="00A5111D" w:rsidRDefault="00A5111D" w14:paraId="45ED69C6" w14:textId="77777777">
      <w:pPr>
        <w:spacing w:line="240" w:lineRule="exact"/>
        <w:rPr>
          <w:b/>
          <w:bCs/>
        </w:rPr>
      </w:pPr>
      <w:r>
        <w:t>Ik ga niet</w:t>
      </w:r>
      <w:r w:rsidRPr="005E5F99">
        <w:t xml:space="preserve"> in op individuele casuïstiek. In algemene zin geldt dat DJI een samenstel aan maatregelen treft ter voorkoming van het verbergen van contrabande in het washok. Zo wordt de wasmeester geselecteerd uit het plusprogramma voor goed gedrag en wordt, gelet op de aard van deze functie en de bijhorende toegang tot ruimtes, voortdurend gemonitord. Daarnaast is het washok een van de ruimtes die standaard gecontroleerd wordt op de aanwezigheid van contrabande. Op basis van signalen en risicoanalyses worden deze controles geïntensiveerd en spitacties uitgevoerd. </w:t>
      </w:r>
    </w:p>
    <w:p w:rsidRPr="00752C33" w:rsidR="00A5111D" w:rsidP="00A5111D" w:rsidRDefault="00A5111D" w14:paraId="3FFFA693" w14:textId="77777777">
      <w:pPr>
        <w:spacing w:line="240" w:lineRule="exact"/>
        <w:rPr>
          <w:b/>
          <w:bCs/>
        </w:rPr>
      </w:pPr>
    </w:p>
    <w:p w:rsidRPr="00752C33" w:rsidR="00A5111D" w:rsidP="00A5111D" w:rsidRDefault="00A5111D" w14:paraId="4DA6207B" w14:textId="77777777">
      <w:pPr>
        <w:spacing w:line="240" w:lineRule="exact"/>
        <w:rPr>
          <w:b/>
          <w:bCs/>
        </w:rPr>
      </w:pPr>
      <w:r w:rsidRPr="00752C33">
        <w:rPr>
          <w:b/>
          <w:bCs/>
        </w:rPr>
        <w:t>Vraag 6</w:t>
      </w:r>
      <w:r w:rsidRPr="00752C33">
        <w:rPr>
          <w:b/>
          <w:bCs/>
        </w:rPr>
        <w:br/>
        <w:t>Welke controles gelden voor gedetineerden met interne functies, zoals wasmeester, schoonmaker of andere werkzaamheden waarbij zij toegang hebben tot ruimtes of materialen die andere gedetineerden niet hebben?</w:t>
      </w:r>
    </w:p>
    <w:p w:rsidRPr="00752C33" w:rsidR="00A5111D" w:rsidP="00A5111D" w:rsidRDefault="00A5111D" w14:paraId="7938E8AB" w14:textId="77777777">
      <w:pPr>
        <w:spacing w:line="240" w:lineRule="exact"/>
        <w:rPr>
          <w:b/>
          <w:bCs/>
        </w:rPr>
      </w:pPr>
    </w:p>
    <w:p w:rsidRPr="00143B69" w:rsidR="00A5111D" w:rsidP="00A5111D" w:rsidRDefault="00A5111D" w14:paraId="1742EE18" w14:textId="77777777">
      <w:pPr>
        <w:spacing w:line="240" w:lineRule="exact"/>
      </w:pPr>
      <w:r w:rsidRPr="00752C33">
        <w:rPr>
          <w:b/>
          <w:bCs/>
        </w:rPr>
        <w:t>Antwoord op vraag 6</w:t>
      </w:r>
      <w:r w:rsidRPr="00752C33">
        <w:rPr>
          <w:b/>
          <w:bCs/>
        </w:rPr>
        <w:br/>
      </w:r>
      <w:r w:rsidRPr="00752C33">
        <w:t xml:space="preserve">Functies zoals wasmeester, schoonmaker of anderszins worden toegekend aan gedetineerden die </w:t>
      </w:r>
      <w:r>
        <w:t>wegens goed gedrag</w:t>
      </w:r>
      <w:r w:rsidRPr="00752C33">
        <w:t xml:space="preserve"> in het plusprogramma verblijven</w:t>
      </w:r>
      <w:r>
        <w:t>,</w:t>
      </w:r>
      <w:r w:rsidRPr="00752C33">
        <w:t xml:space="preserve"> en pas nadat de voordracht voor deze werkzaamheden</w:t>
      </w:r>
      <w:r>
        <w:t xml:space="preserve"> </w:t>
      </w:r>
      <w:r w:rsidRPr="00752C33">
        <w:t xml:space="preserve">is besproken in het Multidisciplinair Overleg. </w:t>
      </w:r>
      <w:r w:rsidRPr="006C788F">
        <w:t>Vanaf het moment dat</w:t>
      </w:r>
      <w:r>
        <w:t xml:space="preserve"> deze</w:t>
      </w:r>
      <w:r w:rsidRPr="006C788F">
        <w:t xml:space="preserve"> speciale functies zijn toegekend, wordt de gedetineerde doorlopend gemonitord. </w:t>
      </w:r>
      <w:r w:rsidRPr="00752C33">
        <w:t>Desgewenst worden er inlichtingen ingewonnen bij het Bureau Inlichtingen en Veiligheid, een bureau dat in elke inrichting voorhanden is, juist om ondermijning en ander ongewenst c.q. ongeoorloofd gedrag tegen te gaan.</w:t>
      </w:r>
    </w:p>
    <w:p w:rsidRPr="00143B69" w:rsidR="00A5111D" w:rsidP="00A5111D" w:rsidRDefault="00A5111D" w14:paraId="7DB4DFDD" w14:textId="77777777">
      <w:pPr>
        <w:rPr>
          <w:b/>
          <w:bCs/>
        </w:rPr>
      </w:pPr>
    </w:p>
    <w:p w:rsidRPr="00143B69" w:rsidR="00A5111D" w:rsidP="00A5111D" w:rsidRDefault="00A5111D" w14:paraId="1EFD16A0" w14:textId="77777777">
      <w:pPr>
        <w:rPr>
          <w:b/>
          <w:bCs/>
        </w:rPr>
      </w:pPr>
      <w:r w:rsidRPr="00143B69">
        <w:rPr>
          <w:b/>
          <w:bCs/>
        </w:rPr>
        <w:t>Vraag 7</w:t>
      </w:r>
      <w:r w:rsidRPr="00143B69">
        <w:rPr>
          <w:b/>
          <w:bCs/>
        </w:rPr>
        <w:br/>
        <w:t>Welke voorschriften gelden er voor bezoek zonder toezicht en hoe kan het dat door middel van bezoek zonder toezicht prostitutiebezoek plaats heeft kunnen vinden? Kunt u hierop reflecteren?</w:t>
      </w:r>
    </w:p>
    <w:p w:rsidRPr="00932B65" w:rsidR="00A5111D" w:rsidP="00A5111D" w:rsidRDefault="00A5111D" w14:paraId="6E59BCFB" w14:textId="77777777">
      <w:r w:rsidRPr="00143B69">
        <w:rPr>
          <w:b/>
          <w:bCs/>
        </w:rPr>
        <w:t>Antwoord op vraag 7</w:t>
      </w:r>
      <w:r w:rsidRPr="00143B69">
        <w:rPr>
          <w:b/>
          <w:bCs/>
        </w:rPr>
        <w:br/>
      </w:r>
      <w:r w:rsidRPr="00932B65">
        <w:t>Bezoek van prostituees is niet toegestaan.</w:t>
      </w:r>
      <w:r>
        <w:t xml:space="preserve"> Het is</w:t>
      </w:r>
      <w:r w:rsidRPr="00143B69">
        <w:t xml:space="preserve"> voor gedetineerden mogelijk om in aanmerking te komen voor bezoek zonder toezicht. Dit geldt alleen voor gedetineerden waarvan geen veiligheidsrisico</w:t>
      </w:r>
      <w:r>
        <w:t>’</w:t>
      </w:r>
      <w:r w:rsidRPr="00143B69">
        <w:t>s uitgaan</w:t>
      </w:r>
      <w:r>
        <w:t>,</w:t>
      </w:r>
      <w:r w:rsidRPr="00143B69">
        <w:t xml:space="preserve"> in normaal beveiligde inrichtingen. Aan dit bezoek zonder toezicht zijn</w:t>
      </w:r>
      <w:r>
        <w:t>, zoals in de beantwoording van vraag 3 weergegeven,</w:t>
      </w:r>
      <w:r w:rsidRPr="00143B69">
        <w:t xml:space="preserve"> </w:t>
      </w:r>
      <w:r w:rsidRPr="00932B65">
        <w:t xml:space="preserve">voorwaarden gesteld. </w:t>
      </w:r>
      <w:r>
        <w:t>Er</w:t>
      </w:r>
      <w:r w:rsidRPr="00932B65">
        <w:t xml:space="preserve"> dient sprake te zijn van een duurzame relatie</w:t>
      </w:r>
      <w:r>
        <w:t xml:space="preserve">, wat aangetoond dient te worden </w:t>
      </w:r>
      <w:r w:rsidRPr="00932B65">
        <w:t>door bijvoorbeeld het overleggen van een huwelijksakte of samenlevingscontract.</w:t>
      </w:r>
      <w:r>
        <w:rPr>
          <w:rStyle w:val="Voetnootmarkering"/>
        </w:rPr>
        <w:footnoteReference w:id="2"/>
      </w:r>
      <w:r w:rsidRPr="00932B65">
        <w:t xml:space="preserve"> Bezoek van prostituees is </w:t>
      </w:r>
      <w:r>
        <w:t xml:space="preserve">daarmee </w:t>
      </w:r>
      <w:r w:rsidRPr="00932B65">
        <w:t>niet toegestaan.</w:t>
      </w:r>
    </w:p>
    <w:p w:rsidRPr="00932B65" w:rsidR="00A5111D" w:rsidP="00A5111D" w:rsidRDefault="00A5111D" w14:paraId="03B3E69E" w14:textId="77777777">
      <w:pPr>
        <w:rPr>
          <w:b/>
          <w:bCs/>
        </w:rPr>
      </w:pPr>
      <w:r w:rsidRPr="00932B65">
        <w:rPr>
          <w:b/>
          <w:bCs/>
        </w:rPr>
        <w:t>Vraag 8</w:t>
      </w:r>
      <w:r w:rsidRPr="00932B65">
        <w:rPr>
          <w:b/>
          <w:bCs/>
        </w:rPr>
        <w:br/>
        <w:t>Wat vindt u van de uitspraak dat een gedetineerde die “de jongens rustig houdt” en ervoor zorgt dat personeel veilig kan werken, in ruil daarvoor “van alles” kan regelen? Herkent u dit risico van het afnemen van penitentiaire scherpte wanneer een gedetineerde zich ogenschijnlijk voorbeeldig gedraagt? Zo ja, wat gaat u hiertegen doen?</w:t>
      </w:r>
    </w:p>
    <w:p w:rsidRPr="00932B65" w:rsidR="00A5111D" w:rsidP="00A5111D" w:rsidRDefault="00A5111D" w14:paraId="27A2F193" w14:textId="77777777">
      <w:pPr>
        <w:rPr>
          <w:b/>
          <w:bCs/>
        </w:rPr>
      </w:pPr>
    </w:p>
    <w:p w:rsidR="00A5111D" w:rsidP="00A5111D" w:rsidRDefault="00A5111D" w14:paraId="311A5464" w14:textId="77777777">
      <w:pPr>
        <w:rPr>
          <w:b/>
          <w:i/>
        </w:rPr>
      </w:pPr>
      <w:r w:rsidRPr="00932B65">
        <w:rPr>
          <w:b/>
          <w:bCs/>
        </w:rPr>
        <w:t>Antwoord op vraag 8</w:t>
      </w:r>
      <w:r w:rsidRPr="00932B65">
        <w:t xml:space="preserve"> </w:t>
      </w:r>
      <w:r w:rsidRPr="00932B65">
        <w:br/>
        <w:t>Detentie kent het systeem van promoveren en degraderen</w:t>
      </w:r>
      <w:r w:rsidRPr="00143B69">
        <w:t xml:space="preserve"> waarbij ongewenst gedrag wordt bestraft en gewenst gedrag juist wordt beloond met meer interne vrijheden. </w:t>
      </w:r>
      <w:r>
        <w:t>E</w:t>
      </w:r>
      <w:r w:rsidRPr="00E24974">
        <w:t>en besluit tot promotie tot een plusprogramma is voorbehouden aan de vestigingsdirecteur, en wordt niet op de werkvloer genomen</w:t>
      </w:r>
      <w:r>
        <w:t>.</w:t>
      </w:r>
      <w:r w:rsidRPr="00E24974" w:rsidDel="00E24974">
        <w:t xml:space="preserve"> </w:t>
      </w:r>
      <w:r w:rsidRPr="00143B69">
        <w:t xml:space="preserve">Het behouden van penitentiaire scherpte vind ik uiterst belangrijk. </w:t>
      </w:r>
      <w:r>
        <w:t xml:space="preserve">Dit geldt voor alle regimes en alle gedetineerden, ongeacht hun status. </w:t>
      </w:r>
      <w:r w:rsidRPr="00143B69">
        <w:t xml:space="preserve">DJI investeert dan ook structureel in de </w:t>
      </w:r>
      <w:r w:rsidRPr="00143B69">
        <w:lastRenderedPageBreak/>
        <w:t>opleiding en weerbaarheid van hun medewerkers zodat de orde en veiligheid in detentie op correcte wijze gewaarborgd kan worden.</w:t>
      </w:r>
    </w:p>
    <w:p w:rsidRPr="00143B69" w:rsidR="00A5111D" w:rsidP="00A5111D" w:rsidRDefault="00A5111D" w14:paraId="5A245ED0" w14:textId="77777777">
      <w:pPr>
        <w:pStyle w:val="Standaardcursief"/>
        <w:rPr>
          <w:b/>
          <w:i w:val="0"/>
        </w:rPr>
      </w:pPr>
      <w:r w:rsidRPr="00143B69">
        <w:rPr>
          <w:b/>
          <w:i w:val="0"/>
        </w:rPr>
        <w:t>Vraag 9</w:t>
      </w:r>
    </w:p>
    <w:p w:rsidRPr="00143B69" w:rsidR="00A5111D" w:rsidP="00A5111D" w:rsidRDefault="00A5111D" w14:paraId="40562D46" w14:textId="77777777">
      <w:pPr>
        <w:pStyle w:val="Standaardcursief"/>
        <w:rPr>
          <w:b/>
          <w:i w:val="0"/>
        </w:rPr>
      </w:pPr>
      <w:r w:rsidRPr="00143B69">
        <w:rPr>
          <w:b/>
          <w:i w:val="0"/>
        </w:rPr>
        <w:t>Kunt u bevestigen of is onderzocht of er in dit geval sprake is geweest van ongeoorloofde contacten, privileges of een relatie tussen een gedetineerde en een penitentiair inrichtingswerker? Zo ja, wat is daaruit gekomen? Zo nee, bent u bereid dit alsnog te laten onderzoeken?</w:t>
      </w:r>
    </w:p>
    <w:p w:rsidRPr="00143B69" w:rsidR="00A5111D" w:rsidP="00A5111D" w:rsidRDefault="00A5111D" w14:paraId="4513BCDB" w14:textId="77777777"/>
    <w:p w:rsidRPr="00143B69" w:rsidR="00A5111D" w:rsidP="00A5111D" w:rsidRDefault="00A5111D" w14:paraId="21410304" w14:textId="77777777">
      <w:pPr>
        <w:pStyle w:val="Standaardcursief"/>
        <w:rPr>
          <w:b/>
          <w:i w:val="0"/>
        </w:rPr>
      </w:pPr>
      <w:r w:rsidRPr="00143B69">
        <w:rPr>
          <w:b/>
          <w:i w:val="0"/>
        </w:rPr>
        <w:t>Antwoord op vraag 9</w:t>
      </w:r>
    </w:p>
    <w:p w:rsidRPr="00143B69" w:rsidR="00A5111D" w:rsidP="00A5111D" w:rsidRDefault="00A5111D" w14:paraId="561D61AE" w14:textId="77777777">
      <w:r w:rsidRPr="00143B69">
        <w:t xml:space="preserve">Ik ga niet in op individuele casuïstiek. Mochten dergelijke incidenten zich voordoen, dan wordt dit door DJI onderzocht en worden er passende maatregelen getroffen. </w:t>
      </w:r>
      <w:r>
        <w:t xml:space="preserve">Voor een uitgebreidere toelichting hierop verwijs ik naar de beantwoording van vraag 10.  </w:t>
      </w:r>
    </w:p>
    <w:p w:rsidRPr="00143B69" w:rsidR="00A5111D" w:rsidP="00A5111D" w:rsidRDefault="00A5111D" w14:paraId="40393703" w14:textId="77777777">
      <w:pPr>
        <w:pStyle w:val="Standaardcursief"/>
        <w:rPr>
          <w:b/>
          <w:bCs/>
          <w:i w:val="0"/>
          <w:iCs/>
        </w:rPr>
      </w:pPr>
    </w:p>
    <w:p w:rsidRPr="00143B69" w:rsidR="00A5111D" w:rsidP="00A5111D" w:rsidRDefault="00A5111D" w14:paraId="6E005005" w14:textId="77777777">
      <w:pPr>
        <w:pStyle w:val="Standaardcursief"/>
        <w:rPr>
          <w:b/>
          <w:i w:val="0"/>
        </w:rPr>
      </w:pPr>
      <w:bookmarkStart w:name="_Hlk236126017" w:id="0"/>
      <w:bookmarkStart w:name="_Hlk236065577" w:id="1"/>
      <w:r w:rsidRPr="00143B69">
        <w:rPr>
          <w:b/>
          <w:i w:val="0"/>
        </w:rPr>
        <w:t>Vraag 10</w:t>
      </w:r>
    </w:p>
    <w:p w:rsidRPr="00143B69" w:rsidR="00A5111D" w:rsidP="00A5111D" w:rsidRDefault="00A5111D" w14:paraId="1D0AB92B" w14:textId="77777777">
      <w:pPr>
        <w:pStyle w:val="Standaardcursief"/>
        <w:rPr>
          <w:b/>
          <w:i w:val="0"/>
        </w:rPr>
      </w:pPr>
      <w:r w:rsidRPr="00143B69">
        <w:rPr>
          <w:b/>
          <w:i w:val="0"/>
        </w:rPr>
        <w:t>Uit de voorvallenlijst van DJI blijkt dat relaties tussen gevangenispersoneel en gedetineerden vaker voorkomen. Wat doet u eraan om dit te voorkomen?</w:t>
      </w:r>
    </w:p>
    <w:p w:rsidRPr="00143B69" w:rsidR="00A5111D" w:rsidP="00A5111D" w:rsidRDefault="00A5111D" w14:paraId="3F6E6915" w14:textId="77777777"/>
    <w:p w:rsidR="00A5111D" w:rsidP="00A5111D" w:rsidRDefault="00A5111D" w14:paraId="09C228E4" w14:textId="77777777">
      <w:pPr>
        <w:pStyle w:val="Standaardcursief"/>
        <w:rPr>
          <w:b/>
          <w:i w:val="0"/>
        </w:rPr>
      </w:pPr>
    </w:p>
    <w:p w:rsidR="00A5111D" w:rsidP="00A5111D" w:rsidRDefault="00A5111D" w14:paraId="78A779A2" w14:textId="77777777">
      <w:pPr>
        <w:pStyle w:val="Standaardcursief"/>
        <w:rPr>
          <w:b/>
          <w:i w:val="0"/>
        </w:rPr>
      </w:pPr>
    </w:p>
    <w:p w:rsidR="00A5111D" w:rsidP="00A5111D" w:rsidRDefault="00A5111D" w14:paraId="4BF22EA4" w14:textId="77777777">
      <w:pPr>
        <w:pStyle w:val="Standaardcursief"/>
        <w:rPr>
          <w:b/>
          <w:i w:val="0"/>
        </w:rPr>
      </w:pPr>
    </w:p>
    <w:p w:rsidR="00A5111D" w:rsidP="00A5111D" w:rsidRDefault="00A5111D" w14:paraId="24F42DE9" w14:textId="77777777">
      <w:pPr>
        <w:pStyle w:val="Standaardcursief"/>
        <w:rPr>
          <w:b/>
          <w:i w:val="0"/>
        </w:rPr>
      </w:pPr>
    </w:p>
    <w:p w:rsidR="00A5111D" w:rsidP="00A5111D" w:rsidRDefault="00A5111D" w14:paraId="4691FF70" w14:textId="77777777">
      <w:pPr>
        <w:pStyle w:val="Standaardcursief"/>
        <w:rPr>
          <w:b/>
          <w:i w:val="0"/>
        </w:rPr>
      </w:pPr>
    </w:p>
    <w:p w:rsidR="00A5111D" w:rsidP="00A5111D" w:rsidRDefault="00A5111D" w14:paraId="6A014393" w14:textId="77777777">
      <w:pPr>
        <w:pStyle w:val="Standaardcursief"/>
        <w:rPr>
          <w:b/>
          <w:i w:val="0"/>
        </w:rPr>
      </w:pPr>
    </w:p>
    <w:p w:rsidR="00A5111D" w:rsidP="00A5111D" w:rsidRDefault="00A5111D" w14:paraId="4D8A6114" w14:textId="77777777">
      <w:pPr>
        <w:pStyle w:val="Standaardcursief"/>
        <w:rPr>
          <w:b/>
          <w:i w:val="0"/>
        </w:rPr>
      </w:pPr>
    </w:p>
    <w:p w:rsidR="00A5111D" w:rsidP="00A5111D" w:rsidRDefault="00A5111D" w14:paraId="50BB0DB6" w14:textId="77777777">
      <w:pPr>
        <w:pStyle w:val="Standaardcursief"/>
        <w:rPr>
          <w:b/>
          <w:i w:val="0"/>
        </w:rPr>
      </w:pPr>
    </w:p>
    <w:p w:rsidR="00A5111D" w:rsidP="00A5111D" w:rsidRDefault="00A5111D" w14:paraId="3309E9F7" w14:textId="77777777">
      <w:pPr>
        <w:pStyle w:val="Standaardcursief"/>
        <w:rPr>
          <w:b/>
          <w:i w:val="0"/>
        </w:rPr>
      </w:pPr>
    </w:p>
    <w:p w:rsidR="00A5111D" w:rsidP="00A5111D" w:rsidRDefault="00A5111D" w14:paraId="1E618352" w14:textId="77777777">
      <w:pPr>
        <w:pStyle w:val="Standaardcursief"/>
        <w:rPr>
          <w:b/>
          <w:i w:val="0"/>
        </w:rPr>
      </w:pPr>
    </w:p>
    <w:p w:rsidR="00A5111D" w:rsidP="00A5111D" w:rsidRDefault="00A5111D" w14:paraId="1DF7AB6C" w14:textId="77777777">
      <w:pPr>
        <w:pStyle w:val="Standaardcursief"/>
        <w:rPr>
          <w:b/>
          <w:i w:val="0"/>
        </w:rPr>
      </w:pPr>
    </w:p>
    <w:p w:rsidR="00A5111D" w:rsidP="00A5111D" w:rsidRDefault="00A5111D" w14:paraId="4177FE6A" w14:textId="77777777">
      <w:pPr>
        <w:pStyle w:val="Standaardcursief"/>
        <w:rPr>
          <w:b/>
          <w:i w:val="0"/>
        </w:rPr>
      </w:pPr>
    </w:p>
    <w:p w:rsidR="00A5111D" w:rsidP="00A5111D" w:rsidRDefault="00A5111D" w14:paraId="3367FA7B" w14:textId="77777777">
      <w:pPr>
        <w:pStyle w:val="Standaardcursief"/>
        <w:rPr>
          <w:b/>
          <w:i w:val="0"/>
        </w:rPr>
      </w:pPr>
    </w:p>
    <w:p w:rsidR="00A5111D" w:rsidP="00A5111D" w:rsidRDefault="00A5111D" w14:paraId="37010F95" w14:textId="77777777">
      <w:pPr>
        <w:pStyle w:val="Standaardcursief"/>
        <w:rPr>
          <w:b/>
          <w:i w:val="0"/>
        </w:rPr>
      </w:pPr>
    </w:p>
    <w:p w:rsidR="00A5111D" w:rsidP="00A5111D" w:rsidRDefault="00A5111D" w14:paraId="3EBFAB3C" w14:textId="77777777">
      <w:pPr>
        <w:pStyle w:val="Standaardcursief"/>
        <w:rPr>
          <w:b/>
          <w:i w:val="0"/>
        </w:rPr>
      </w:pPr>
    </w:p>
    <w:p w:rsidR="00A5111D" w:rsidP="00A5111D" w:rsidRDefault="00A5111D" w14:paraId="5A18EA0C" w14:textId="77777777">
      <w:pPr>
        <w:pStyle w:val="Standaardcursief"/>
        <w:rPr>
          <w:b/>
          <w:i w:val="0"/>
        </w:rPr>
      </w:pPr>
    </w:p>
    <w:p w:rsidR="00A5111D" w:rsidP="00A5111D" w:rsidRDefault="00A5111D" w14:paraId="08D7B29E" w14:textId="77777777">
      <w:pPr>
        <w:pStyle w:val="Standaardcursief"/>
        <w:rPr>
          <w:b/>
          <w:i w:val="0"/>
        </w:rPr>
      </w:pPr>
    </w:p>
    <w:p w:rsidR="00A5111D" w:rsidP="00A5111D" w:rsidRDefault="00A5111D" w14:paraId="55EC0C39" w14:textId="77777777">
      <w:pPr>
        <w:pStyle w:val="Standaardcursief"/>
        <w:rPr>
          <w:b/>
          <w:i w:val="0"/>
        </w:rPr>
      </w:pPr>
    </w:p>
    <w:p w:rsidR="00A5111D" w:rsidP="00A5111D" w:rsidRDefault="00A5111D" w14:paraId="5B9DC2B8" w14:textId="77777777">
      <w:pPr>
        <w:pStyle w:val="Standaardcursief"/>
        <w:rPr>
          <w:b/>
          <w:i w:val="0"/>
        </w:rPr>
      </w:pPr>
    </w:p>
    <w:p w:rsidR="00A5111D" w:rsidP="00A5111D" w:rsidRDefault="00A5111D" w14:paraId="4E43E8C8" w14:textId="77777777">
      <w:pPr>
        <w:pStyle w:val="Standaardcursief"/>
        <w:rPr>
          <w:b/>
          <w:i w:val="0"/>
        </w:rPr>
      </w:pPr>
    </w:p>
    <w:p w:rsidR="00A5111D" w:rsidP="00A5111D" w:rsidRDefault="00A5111D" w14:paraId="1E4615A1" w14:textId="77777777">
      <w:pPr>
        <w:pStyle w:val="Standaardcursief"/>
        <w:rPr>
          <w:b/>
          <w:i w:val="0"/>
        </w:rPr>
      </w:pPr>
    </w:p>
    <w:p w:rsidR="00A5111D" w:rsidP="00A5111D" w:rsidRDefault="00A5111D" w14:paraId="01B87438" w14:textId="77777777">
      <w:pPr>
        <w:pStyle w:val="Standaardcursief"/>
        <w:rPr>
          <w:b/>
          <w:i w:val="0"/>
        </w:rPr>
      </w:pPr>
    </w:p>
    <w:p w:rsidR="00A5111D" w:rsidP="00A5111D" w:rsidRDefault="00A5111D" w14:paraId="1C4F3AB3" w14:textId="77777777">
      <w:pPr>
        <w:pStyle w:val="Standaardcursief"/>
        <w:rPr>
          <w:b/>
          <w:i w:val="0"/>
        </w:rPr>
      </w:pPr>
    </w:p>
    <w:p w:rsidRPr="00143B69" w:rsidR="00A5111D" w:rsidP="00A5111D" w:rsidRDefault="00A5111D" w14:paraId="268B9AE8" w14:textId="77777777">
      <w:pPr>
        <w:pStyle w:val="Standaardcursief"/>
        <w:rPr>
          <w:b/>
          <w:i w:val="0"/>
        </w:rPr>
      </w:pPr>
      <w:r w:rsidRPr="00143B69">
        <w:rPr>
          <w:b/>
          <w:i w:val="0"/>
        </w:rPr>
        <w:t>Antwoord op vraag 10</w:t>
      </w:r>
    </w:p>
    <w:bookmarkEnd w:id="0"/>
    <w:bookmarkEnd w:id="1"/>
    <w:p w:rsidRPr="00143B69" w:rsidR="00A5111D" w:rsidP="00A5111D" w:rsidRDefault="00A5111D" w14:paraId="54C27166" w14:textId="77777777">
      <w:r w:rsidRPr="00143B69">
        <w:t>Iedereen die voor DJI komt werken, ongeacht de werkrelatie, wordt bij de start van de werkzaamheden over de gedragscode geïnformeerd. DJI</w:t>
      </w:r>
      <w:r>
        <w:t>-</w:t>
      </w:r>
      <w:r w:rsidRPr="00143B69">
        <w:t xml:space="preserve">medewerkers worden getraind in de omgang met justitiabelen. De gedragscode en de kernwaarden komen aan de orde bij de centrale onboarding en integriteit is een belangrijke leerlijn die in alle (basis)opleidingen terugkomt en waar nadrukkelijk aandacht aan wordt besteed. Niet alleen tijdens de opleiding maar ook bij de beëdiging van nieuwe collega’s en op de werkvloer wordt hier aandacht en invulling aan gegeven. </w:t>
      </w:r>
    </w:p>
    <w:p w:rsidRPr="00143B69" w:rsidR="00A5111D" w:rsidP="00A5111D" w:rsidRDefault="00A5111D" w14:paraId="42853BF5" w14:textId="77777777"/>
    <w:p w:rsidRPr="00932B65" w:rsidR="00A5111D" w:rsidP="00A5111D" w:rsidRDefault="00A5111D" w14:paraId="0C5A010C" w14:textId="77777777">
      <w:r w:rsidRPr="00932B65">
        <w:t>Het is van belang dat medewerkers zich kunnen uitspreken in situaties betreffende afstand</w:t>
      </w:r>
      <w:r>
        <w:t>/</w:t>
      </w:r>
      <w:r w:rsidRPr="00932B65">
        <w:t xml:space="preserve">nabijheid tussen medewerker en justitiabele. Hiervoor is een sociaal veilig werkklimaat nodig. Met de aanpak </w:t>
      </w:r>
      <w:r w:rsidRPr="00932B65">
        <w:lastRenderedPageBreak/>
        <w:t>van DJI gericht op sociale veiligheid wordt bevorderd dat medewerkers signalen kunnen herkennen en zich veilig kunnen uitspreken.</w:t>
      </w:r>
      <w:r>
        <w:t xml:space="preserve"> Hierdoor wordt het lerend vermogen van DJI als organisatie gestimuleerd: niet alleen via onboarding en opleiding, maar ook door reflectie op situaties die zich in het werk voordoen.</w:t>
      </w:r>
    </w:p>
    <w:p w:rsidRPr="00932B65" w:rsidR="00A5111D" w:rsidP="00A5111D" w:rsidRDefault="00A5111D" w14:paraId="73E6D112" w14:textId="77777777"/>
    <w:p w:rsidRPr="00143B69" w:rsidR="00A5111D" w:rsidP="00A5111D" w:rsidRDefault="00A5111D" w14:paraId="78EF83B7" w14:textId="77777777">
      <w:r w:rsidRPr="00932B65">
        <w:t xml:space="preserve">In algemene zin geldt dat een niet-professionele relatie tussen een medewerker en een gedetineerde onverenigbaar is met werken binnen een PI. </w:t>
      </w:r>
      <w:r>
        <w:t xml:space="preserve">Het is vastgelegd in de gedragscode DJI dat een relatie tussen een medewerker en een justitiabele niet is toegestaan. </w:t>
      </w:r>
      <w:r w:rsidRPr="00932B65">
        <w:t xml:space="preserve">Als daarvan </w:t>
      </w:r>
      <w:r>
        <w:t xml:space="preserve">toch </w:t>
      </w:r>
      <w:r w:rsidRPr="00932B65">
        <w:t xml:space="preserve">sprake </w:t>
      </w:r>
      <w:r>
        <w:t xml:space="preserve">blijkt te zijn, en dit </w:t>
      </w:r>
      <w:r w:rsidRPr="00932B65">
        <w:t>voldoende is onderbouwd, volgt in de regel ontslag. In andere gevallen — bijvoorbeeld wanneer signalen onvoldoende concreet zijn of wanneer onderzoek nog loopt — kan een schorsing aan orde zijn. Besluiten over personeelsmaatregelen worden zorgvuldig genomen door de directie van de penitentiaire inrichting, op basis van de beschikbare informatie op dat moment. Deze moeten juridisch standhouden. Sancties binnen DJI worden altijd afgestemd op de specifieke omstandigheden van een casus. Daarbij wordt gekeken naar de aard en ernst van het gedrag, de uitkomsten van onderzoek, juridische</w:t>
      </w:r>
      <w:r w:rsidRPr="00143B69">
        <w:t xml:space="preserve"> kaders en het arbeidsrecht.</w:t>
      </w:r>
    </w:p>
    <w:p w:rsidRPr="00143B69" w:rsidR="00A5111D" w:rsidP="00A5111D" w:rsidRDefault="00A5111D" w14:paraId="179CFE24" w14:textId="77777777"/>
    <w:p w:rsidRPr="00143B69" w:rsidR="00A5111D" w:rsidP="00A5111D" w:rsidRDefault="00A5111D" w14:paraId="7CCE6BE3" w14:textId="77777777">
      <w:pPr>
        <w:pStyle w:val="Standaardcursief"/>
        <w:rPr>
          <w:b/>
          <w:i w:val="0"/>
        </w:rPr>
      </w:pPr>
      <w:r w:rsidRPr="00143B69">
        <w:rPr>
          <w:b/>
          <w:i w:val="0"/>
        </w:rPr>
        <w:t>Vraag 11</w:t>
      </w:r>
    </w:p>
    <w:p w:rsidRPr="00143B69" w:rsidR="00A5111D" w:rsidP="00A5111D" w:rsidRDefault="00A5111D" w14:paraId="160DE83E" w14:textId="77777777">
      <w:pPr>
        <w:pStyle w:val="Standaardcursief"/>
        <w:rPr>
          <w:b/>
          <w:i w:val="0"/>
        </w:rPr>
      </w:pPr>
      <w:r w:rsidRPr="00143B69">
        <w:rPr>
          <w:b/>
          <w:i w:val="0"/>
        </w:rPr>
        <w:t>Welke maatregelen neemt u om te voorkomen dat resocialisatie en vrijheden binnen detentie ertoe leiden dat gedetineerden over telefoons, drugs of andere contrabande kunnen beschikken en daarmee de veiligheid van personeel, medegedetineerden en de samenleving in gevaar brengen?</w:t>
      </w:r>
    </w:p>
    <w:p w:rsidRPr="00143B69" w:rsidR="00A5111D" w:rsidP="00A5111D" w:rsidRDefault="00A5111D" w14:paraId="2E9340E8" w14:textId="77777777"/>
    <w:p w:rsidR="00A5111D" w:rsidP="00A5111D" w:rsidRDefault="00A5111D" w14:paraId="622DC877" w14:textId="77777777">
      <w:pPr>
        <w:pStyle w:val="Standaardcursief"/>
        <w:rPr>
          <w:b/>
          <w:i w:val="0"/>
        </w:rPr>
      </w:pPr>
    </w:p>
    <w:p w:rsidR="00A5111D" w:rsidP="00A5111D" w:rsidRDefault="00A5111D" w14:paraId="11706250" w14:textId="77777777">
      <w:pPr>
        <w:pStyle w:val="Standaardcursief"/>
        <w:rPr>
          <w:b/>
          <w:i w:val="0"/>
        </w:rPr>
      </w:pPr>
    </w:p>
    <w:p w:rsidR="00A5111D" w:rsidP="00A5111D" w:rsidRDefault="00A5111D" w14:paraId="1F784BD0" w14:textId="77777777">
      <w:pPr>
        <w:pStyle w:val="Standaardcursief"/>
        <w:rPr>
          <w:b/>
          <w:i w:val="0"/>
        </w:rPr>
      </w:pPr>
    </w:p>
    <w:p w:rsidR="00A5111D" w:rsidP="00A5111D" w:rsidRDefault="00A5111D" w14:paraId="65013F9B" w14:textId="77777777">
      <w:pPr>
        <w:pStyle w:val="Standaardcursief"/>
        <w:rPr>
          <w:b/>
          <w:i w:val="0"/>
        </w:rPr>
      </w:pPr>
    </w:p>
    <w:p w:rsidR="00A5111D" w:rsidP="00A5111D" w:rsidRDefault="00A5111D" w14:paraId="7BF1FD5D" w14:textId="77777777">
      <w:pPr>
        <w:pStyle w:val="Standaardcursief"/>
        <w:rPr>
          <w:b/>
          <w:i w:val="0"/>
        </w:rPr>
      </w:pPr>
    </w:p>
    <w:p w:rsidR="00A5111D" w:rsidP="00A5111D" w:rsidRDefault="00A5111D" w14:paraId="0D91D3BF" w14:textId="77777777">
      <w:pPr>
        <w:pStyle w:val="Standaardcursief"/>
        <w:rPr>
          <w:b/>
          <w:i w:val="0"/>
        </w:rPr>
      </w:pPr>
    </w:p>
    <w:p w:rsidR="00A5111D" w:rsidP="00A5111D" w:rsidRDefault="00A5111D" w14:paraId="2E74FCB6" w14:textId="77777777">
      <w:pPr>
        <w:pStyle w:val="Standaardcursief"/>
        <w:rPr>
          <w:b/>
          <w:i w:val="0"/>
        </w:rPr>
      </w:pPr>
    </w:p>
    <w:p w:rsidR="00A5111D" w:rsidP="00A5111D" w:rsidRDefault="00A5111D" w14:paraId="590FA00B" w14:textId="77777777">
      <w:pPr>
        <w:pStyle w:val="Standaardcursief"/>
        <w:rPr>
          <w:b/>
          <w:i w:val="0"/>
        </w:rPr>
      </w:pPr>
    </w:p>
    <w:p w:rsidR="00A5111D" w:rsidP="00A5111D" w:rsidRDefault="00A5111D" w14:paraId="477B9C3D" w14:textId="77777777">
      <w:pPr>
        <w:pStyle w:val="Standaardcursief"/>
        <w:rPr>
          <w:b/>
          <w:i w:val="0"/>
        </w:rPr>
      </w:pPr>
    </w:p>
    <w:p w:rsidR="00A5111D" w:rsidP="00A5111D" w:rsidRDefault="00A5111D" w14:paraId="6C25AC9F" w14:textId="77777777">
      <w:pPr>
        <w:pStyle w:val="Standaardcursief"/>
        <w:rPr>
          <w:b/>
          <w:i w:val="0"/>
        </w:rPr>
      </w:pPr>
    </w:p>
    <w:p w:rsidRPr="00143B69" w:rsidR="00A5111D" w:rsidP="00A5111D" w:rsidRDefault="00A5111D" w14:paraId="7C5C2F24" w14:textId="77777777">
      <w:pPr>
        <w:pStyle w:val="Standaardcursief"/>
        <w:rPr>
          <w:b/>
          <w:i w:val="0"/>
        </w:rPr>
      </w:pPr>
      <w:r w:rsidRPr="00143B69">
        <w:rPr>
          <w:b/>
          <w:i w:val="0"/>
        </w:rPr>
        <w:t>Antwoord op vraag 11</w:t>
      </w:r>
    </w:p>
    <w:p w:rsidRPr="00143B69" w:rsidR="00A5111D" w:rsidP="00A5111D" w:rsidRDefault="00A5111D" w14:paraId="7789811E" w14:textId="77777777">
      <w:pPr>
        <w:pStyle w:val="Standaardcursief"/>
        <w:rPr>
          <w:i w:val="0"/>
          <w:iCs/>
        </w:rPr>
      </w:pPr>
      <w:r w:rsidRPr="00143B69">
        <w:rPr>
          <w:i w:val="0"/>
          <w:iCs/>
        </w:rPr>
        <w:t>Bij de beslissing over het al dan niet toekennen van externe vrijheden in het kader van de re-integratie, wordt een afweging gemaakt tussen het gedrag gedurende de detentie, risico's en slachtofferbelangen. Dit gebeurt op grond van artikel 15 van de Rtvi. Ook worden adviezen van ketenpartners meegenomen in de beslissing. Per individuele casus wordt bepaald of maatregelen nodig zijn om het verlof zo veilig mogelijk te kunnen realiseren. Bijvoorbeeld door begeleid verlof of elektronisch toezicht. Daarnaast wordt een urinecontrole afgenomen zodra een gedetineerde terugkeert van verlof.</w:t>
      </w:r>
    </w:p>
    <w:p w:rsidRPr="00143B69" w:rsidR="00A5111D" w:rsidP="00A5111D" w:rsidRDefault="00A5111D" w14:paraId="712B64A4" w14:textId="77777777">
      <w:pPr>
        <w:pStyle w:val="Standaardcursief"/>
        <w:rPr>
          <w:i w:val="0"/>
        </w:rPr>
      </w:pPr>
    </w:p>
    <w:p w:rsidRPr="00143B69" w:rsidR="00A5111D" w:rsidP="00A5111D" w:rsidRDefault="00A5111D" w14:paraId="28C0D473" w14:textId="77777777">
      <w:pPr>
        <w:pStyle w:val="Standaardcursief"/>
        <w:rPr>
          <w:i w:val="0"/>
        </w:rPr>
      </w:pPr>
      <w:r>
        <w:rPr>
          <w:i w:val="0"/>
        </w:rPr>
        <w:t>Zoals in de beantwoording van vraag 8 gesteld vind ik het behouden van penitentiaire scherpte uiterst belangrijk</w:t>
      </w:r>
      <w:r w:rsidRPr="00143B69">
        <w:rPr>
          <w:i w:val="0"/>
        </w:rPr>
        <w:t xml:space="preserve">, ook wanneer het aankomt op vrijheden voor bepaalde gedetineerden met oog op hun re-integratie. </w:t>
      </w:r>
    </w:p>
    <w:p w:rsidRPr="00143B69" w:rsidR="00A5111D" w:rsidP="00A5111D" w:rsidRDefault="00A5111D" w14:paraId="08A316C6" w14:textId="77777777"/>
    <w:p w:rsidRPr="00143B69" w:rsidR="00A5111D" w:rsidP="00A5111D" w:rsidRDefault="00A5111D" w14:paraId="73AD58FB" w14:textId="77777777">
      <w:pPr>
        <w:pStyle w:val="Standaardcursief"/>
        <w:rPr>
          <w:b/>
          <w:i w:val="0"/>
        </w:rPr>
      </w:pPr>
      <w:r w:rsidRPr="00143B69">
        <w:rPr>
          <w:b/>
          <w:i w:val="0"/>
        </w:rPr>
        <w:t>Vraag 12</w:t>
      </w:r>
    </w:p>
    <w:p w:rsidRPr="00143B69" w:rsidR="00A5111D" w:rsidP="00A5111D" w:rsidRDefault="00A5111D" w14:paraId="5C3B9815" w14:textId="77777777">
      <w:pPr>
        <w:pStyle w:val="Standaardcursief"/>
        <w:rPr>
          <w:b/>
          <w:i w:val="0"/>
        </w:rPr>
      </w:pPr>
      <w:r w:rsidRPr="00143B69">
        <w:rPr>
          <w:b/>
          <w:i w:val="0"/>
        </w:rPr>
        <w:t>Welke maatregelen neemt u om, zoals in het coalitieakkoord omschreven staat, de handhaving op contrabande te verscherpen?</w:t>
      </w:r>
    </w:p>
    <w:p w:rsidRPr="00143B69" w:rsidR="00A5111D" w:rsidP="00A5111D" w:rsidRDefault="00A5111D" w14:paraId="7546440E" w14:textId="77777777"/>
    <w:p w:rsidRPr="00143B69" w:rsidR="00A5111D" w:rsidP="00A5111D" w:rsidRDefault="00A5111D" w14:paraId="23ADB28A" w14:textId="77777777">
      <w:pPr>
        <w:pStyle w:val="Standaardcursief"/>
        <w:rPr>
          <w:b/>
          <w:i w:val="0"/>
        </w:rPr>
      </w:pPr>
      <w:r w:rsidRPr="00143B69">
        <w:rPr>
          <w:b/>
          <w:i w:val="0"/>
        </w:rPr>
        <w:lastRenderedPageBreak/>
        <w:t>Antwoord op vraag 12</w:t>
      </w:r>
    </w:p>
    <w:p w:rsidRPr="00E73BD0" w:rsidR="00A5111D" w:rsidP="00A5111D" w:rsidRDefault="00A5111D" w14:paraId="59A72FDF" w14:textId="77777777">
      <w:pPr>
        <w:rPr>
          <w:i/>
        </w:rPr>
      </w:pPr>
      <w:r w:rsidRPr="00143B69">
        <w:t xml:space="preserve">DJI zet zich hard in om contrabande tegen te gaan. </w:t>
      </w:r>
      <w:r>
        <w:t>Door middel van</w:t>
      </w:r>
      <w:r w:rsidRPr="00143B69">
        <w:t xml:space="preserve"> een gelaagd proces wordt er op contrabande gecontroleerd binnen een PI. Dit gelaagd proces bestaat onder andere uit de basiscontroles die plaatsvinden bij binnenkomst van justitiabelen maar ook van die van bezoekers en medewerkers van DJI. Ook de periodieke (cel)inspecties maken deel uit van dit gelaagd proces, naast de zoekacties van het interne bijstandsteam en de zoekacties die samen met of enkel door de L</w:t>
      </w:r>
      <w:r>
        <w:t xml:space="preserve">andelijke Bijzondere Bijstandseenheid </w:t>
      </w:r>
      <w:r w:rsidRPr="00143B69">
        <w:t>en de inzet van speurhonden plaatsvinden.</w:t>
      </w:r>
      <w:r w:rsidRPr="00960438">
        <w:t xml:space="preserve"> </w:t>
      </w:r>
    </w:p>
    <w:p w:rsidR="00A5111D" w:rsidP="00A5111D" w:rsidRDefault="00A5111D" w14:paraId="7DE472BF" w14:textId="77777777">
      <w:r w:rsidRPr="00960438">
        <w:t>Daar</w:t>
      </w:r>
      <w:r>
        <w:t xml:space="preserve">bij </w:t>
      </w:r>
      <w:r w:rsidRPr="00960438">
        <w:t xml:space="preserve">wordt ingezet op de verscherpte handhaving onder meer door de Taskforce </w:t>
      </w:r>
      <w:r>
        <w:t>‘</w:t>
      </w:r>
      <w:r w:rsidRPr="00960438">
        <w:t>PI Schoonvegen</w:t>
      </w:r>
      <w:r>
        <w:t>’</w:t>
      </w:r>
      <w:r w:rsidRPr="00960438">
        <w:t>.</w:t>
      </w:r>
      <w:r>
        <w:t xml:space="preserve"> Verder </w:t>
      </w:r>
      <w:r w:rsidRPr="00960438">
        <w:t xml:space="preserve">is </w:t>
      </w:r>
      <w:r>
        <w:t xml:space="preserve">per 1 juli jl. </w:t>
      </w:r>
      <w:r w:rsidRPr="00B66243">
        <w:t>via een aanpassing van de Geweldsinstructie penitentiaire inrichtingen</w:t>
      </w:r>
      <w:r w:rsidRPr="00960438">
        <w:t xml:space="preserve"> voor DJI</w:t>
      </w:r>
      <w:r>
        <w:t>-</w:t>
      </w:r>
      <w:r w:rsidRPr="00960438">
        <w:t>medewerkers de bevoegdheid gecreëerd om drones</w:t>
      </w:r>
      <w:r>
        <w:t xml:space="preserve"> </w:t>
      </w:r>
      <w:r w:rsidRPr="00B66243">
        <w:t>boven en op terrein van PI’s met een extra of uitgebreid beveiligingsniveau te weren</w:t>
      </w:r>
      <w:r>
        <w:t xml:space="preserve">. Dit zal naar verwachting een belangrijke bijdrage leveren om drones met contrabanden te weren. </w:t>
      </w:r>
    </w:p>
    <w:p w:rsidR="00A5111D" w:rsidP="00A5111D" w:rsidRDefault="00A5111D" w14:paraId="40130971" w14:textId="77777777"/>
    <w:p w:rsidRPr="00BF5F2C" w:rsidR="00A5111D" w:rsidP="00A5111D" w:rsidRDefault="00A5111D" w14:paraId="355DF7DD" w14:textId="77777777">
      <w:r w:rsidRPr="00BF5F2C">
        <w:t>1) PowNed, PowCast met plofkraker Steven Kilian: “Het was echt gevaarlijk”, YouTube, 28 juni 2026 (https://youtu.be/Yh5YZdOGvBA?is=z-M-Oyhxrzm8U33i).</w:t>
      </w:r>
    </w:p>
    <w:p w:rsidR="00A5111D" w:rsidP="00A5111D" w:rsidRDefault="00A5111D" w14:paraId="70FA9B85" w14:textId="77777777"/>
    <w:p w:rsidR="00A5111D" w:rsidP="00A5111D" w:rsidRDefault="00A5111D" w14:paraId="592D2D09" w14:textId="77777777"/>
    <w:p w:rsidR="00A5111D" w:rsidP="00A5111D" w:rsidRDefault="00A5111D" w14:paraId="35258584" w14:textId="77777777"/>
    <w:p w:rsidR="000E56DB" w:rsidRDefault="000E56DB" w14:paraId="7B7FEB39" w14:textId="77777777"/>
    <w:sectPr w:rsidR="000E56D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9E5E" w14:textId="77777777" w:rsidR="00DE4C12" w:rsidRDefault="00DE4C12" w:rsidP="00A5111D">
      <w:pPr>
        <w:spacing w:after="0" w:line="240" w:lineRule="auto"/>
      </w:pPr>
      <w:r>
        <w:separator/>
      </w:r>
    </w:p>
  </w:endnote>
  <w:endnote w:type="continuationSeparator" w:id="0">
    <w:p w14:paraId="47191F1D" w14:textId="77777777" w:rsidR="00DE4C12" w:rsidRDefault="00DE4C12" w:rsidP="00A5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D180" w14:textId="77777777" w:rsidR="00A5111D" w:rsidRPr="00A5111D" w:rsidRDefault="00A5111D" w:rsidP="00A511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44D5" w14:textId="77777777" w:rsidR="00A5111D" w:rsidRPr="00A5111D" w:rsidRDefault="00A5111D" w:rsidP="00A511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5C09" w14:textId="77777777" w:rsidR="00A5111D" w:rsidRPr="00A5111D" w:rsidRDefault="00A5111D" w:rsidP="00A511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D2BA" w14:textId="77777777" w:rsidR="00DE4C12" w:rsidRDefault="00DE4C12" w:rsidP="00A5111D">
      <w:pPr>
        <w:spacing w:after="0" w:line="240" w:lineRule="auto"/>
      </w:pPr>
      <w:r>
        <w:separator/>
      </w:r>
    </w:p>
  </w:footnote>
  <w:footnote w:type="continuationSeparator" w:id="0">
    <w:p w14:paraId="54E388D3" w14:textId="77777777" w:rsidR="00DE4C12" w:rsidRDefault="00DE4C12" w:rsidP="00A5111D">
      <w:pPr>
        <w:spacing w:after="0" w:line="240" w:lineRule="auto"/>
      </w:pPr>
      <w:r>
        <w:continuationSeparator/>
      </w:r>
    </w:p>
  </w:footnote>
  <w:footnote w:id="1">
    <w:p w14:paraId="4DDFBFDC" w14:textId="77777777" w:rsidR="00A5111D" w:rsidRDefault="00A5111D" w:rsidP="00A5111D">
      <w:pPr>
        <w:pStyle w:val="Voetnoottekst"/>
      </w:pPr>
      <w:r>
        <w:rPr>
          <w:rStyle w:val="Voetnootmarkering"/>
        </w:rPr>
        <w:footnoteRef/>
      </w:r>
      <w:r>
        <w:t xml:space="preserve"> </w:t>
      </w:r>
      <w:hyperlink r:id="rId1" w:history="1">
        <w:r w:rsidRPr="006E1DE1">
          <w:rPr>
            <w:rStyle w:val="Hyperlink"/>
          </w:rPr>
          <w:t>Antwoorden Kamervragen over het bericht over ernstig geweld tegen gevangenispersoneel in PI Heerhugowaard | Rijksoverheid.nl</w:t>
        </w:r>
      </w:hyperlink>
    </w:p>
  </w:footnote>
  <w:footnote w:id="2">
    <w:p w14:paraId="1BD04998" w14:textId="77777777" w:rsidR="00A5111D" w:rsidRDefault="00A5111D" w:rsidP="00A5111D">
      <w:pPr>
        <w:pStyle w:val="Voetnoottekst"/>
      </w:pPr>
      <w:r>
        <w:rPr>
          <w:rStyle w:val="Voetnootmarkering"/>
        </w:rPr>
        <w:footnoteRef/>
      </w:r>
      <w:r>
        <w:t xml:space="preserve"> Voor de overige voorwaarden, zie hoofdstuk 7: </w:t>
      </w:r>
      <w:hyperlink r:id="rId2" w:history="1">
        <w:r w:rsidRPr="0008280A">
          <w:rPr>
            <w:rStyle w:val="Hyperlink"/>
          </w:rPr>
          <w:t>Bezoek - Algemene bezoekregels | dji.nl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769C" w14:textId="77777777" w:rsidR="00A5111D" w:rsidRPr="00A5111D" w:rsidRDefault="00A5111D" w:rsidP="00A511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961B" w14:textId="77777777" w:rsidR="00A5111D" w:rsidRPr="00A5111D" w:rsidRDefault="00A5111D" w:rsidP="00A511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3C8D" w14:textId="77777777" w:rsidR="00A5111D" w:rsidRPr="00A5111D" w:rsidRDefault="00A5111D" w:rsidP="00A511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1D"/>
    <w:rsid w:val="000E56DB"/>
    <w:rsid w:val="006F5331"/>
    <w:rsid w:val="00A5111D"/>
    <w:rsid w:val="00DE4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A987"/>
  <w15:chartTrackingRefBased/>
  <w15:docId w15:val="{4ED3E9B5-8158-43CE-A38D-2DFA7B8E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11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511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5111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5111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5111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511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11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11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11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111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5111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5111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5111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5111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511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11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11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111D"/>
    <w:rPr>
      <w:rFonts w:eastAsiaTheme="majorEastAsia" w:cstheme="majorBidi"/>
      <w:color w:val="272727" w:themeColor="text1" w:themeTint="D8"/>
    </w:rPr>
  </w:style>
  <w:style w:type="paragraph" w:styleId="Titel">
    <w:name w:val="Title"/>
    <w:basedOn w:val="Standaard"/>
    <w:next w:val="Standaard"/>
    <w:link w:val="TitelChar"/>
    <w:uiPriority w:val="10"/>
    <w:qFormat/>
    <w:rsid w:val="00A51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11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11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11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11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111D"/>
    <w:rPr>
      <w:i/>
      <w:iCs/>
      <w:color w:val="404040" w:themeColor="text1" w:themeTint="BF"/>
    </w:rPr>
  </w:style>
  <w:style w:type="paragraph" w:styleId="Lijstalinea">
    <w:name w:val="List Paragraph"/>
    <w:basedOn w:val="Standaard"/>
    <w:uiPriority w:val="34"/>
    <w:qFormat/>
    <w:rsid w:val="00A5111D"/>
    <w:pPr>
      <w:ind w:left="720"/>
      <w:contextualSpacing/>
    </w:pPr>
  </w:style>
  <w:style w:type="character" w:styleId="Intensievebenadrukking">
    <w:name w:val="Intense Emphasis"/>
    <w:basedOn w:val="Standaardalinea-lettertype"/>
    <w:uiPriority w:val="21"/>
    <w:qFormat/>
    <w:rsid w:val="00A5111D"/>
    <w:rPr>
      <w:i/>
      <w:iCs/>
      <w:color w:val="2F5496" w:themeColor="accent1" w:themeShade="BF"/>
    </w:rPr>
  </w:style>
  <w:style w:type="paragraph" w:styleId="Duidelijkcitaat">
    <w:name w:val="Intense Quote"/>
    <w:basedOn w:val="Standaard"/>
    <w:next w:val="Standaard"/>
    <w:link w:val="DuidelijkcitaatChar"/>
    <w:uiPriority w:val="30"/>
    <w:qFormat/>
    <w:rsid w:val="00A511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5111D"/>
    <w:rPr>
      <w:i/>
      <w:iCs/>
      <w:color w:val="2F5496" w:themeColor="accent1" w:themeShade="BF"/>
    </w:rPr>
  </w:style>
  <w:style w:type="character" w:styleId="Intensieveverwijzing">
    <w:name w:val="Intense Reference"/>
    <w:basedOn w:val="Standaardalinea-lettertype"/>
    <w:uiPriority w:val="32"/>
    <w:qFormat/>
    <w:rsid w:val="00A5111D"/>
    <w:rPr>
      <w:b/>
      <w:bCs/>
      <w:smallCaps/>
      <w:color w:val="2F5496" w:themeColor="accent1" w:themeShade="BF"/>
      <w:spacing w:val="5"/>
    </w:rPr>
  </w:style>
  <w:style w:type="character" w:styleId="Hyperlink">
    <w:name w:val="Hyperlink"/>
    <w:basedOn w:val="Standaardalinea-lettertype"/>
    <w:uiPriority w:val="99"/>
    <w:unhideWhenUsed/>
    <w:rsid w:val="00A5111D"/>
    <w:rPr>
      <w:color w:val="0563C1" w:themeColor="hyperlink"/>
      <w:u w:val="single"/>
    </w:rPr>
  </w:style>
  <w:style w:type="paragraph" w:customStyle="1" w:styleId="Standaardcursief">
    <w:name w:val="Standaard cursief"/>
    <w:basedOn w:val="Standaard"/>
    <w:next w:val="Standaard"/>
    <w:qFormat/>
    <w:rsid w:val="00A5111D"/>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styleId="Voetnoottekst">
    <w:name w:val="footnote text"/>
    <w:link w:val="VoetnoottekstChar"/>
    <w:uiPriority w:val="99"/>
    <w:rsid w:val="00A5111D"/>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A5111D"/>
    <w:rPr>
      <w:rFonts w:ascii="Verdana" w:eastAsia="DejaVu Sans" w:hAnsi="Verdana" w:cs="Lohit Hindi"/>
      <w:kern w:val="0"/>
      <w:sz w:val="13"/>
      <w:szCs w:val="13"/>
      <w:lang w:eastAsia="nl-NL"/>
      <w14:ligatures w14:val="none"/>
    </w:rPr>
  </w:style>
  <w:style w:type="character" w:styleId="Voetnootmarkering">
    <w:name w:val="footnote reference"/>
    <w:aliases w:val="Voetnootmarkering Openbaar Ministerie,4_G Char Char,Footnote Reference1 Char Char,Footnotes refss Char Char,ftref Char Char,BVI fnr Char Char,BVI fnr Car Car Char Char,BVI fnr Car Char Char,BVI fnr Car Car Car Car Char Char1"/>
    <w:basedOn w:val="Standaardalinea-lettertype"/>
    <w:link w:val="4GChar"/>
    <w:uiPriority w:val="99"/>
    <w:unhideWhenUsed/>
    <w:qFormat/>
    <w:rsid w:val="00A5111D"/>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
    <w:basedOn w:val="Standaard"/>
    <w:link w:val="Voetnootmarkering"/>
    <w:uiPriority w:val="99"/>
    <w:rsid w:val="00A5111D"/>
    <w:pPr>
      <w:spacing w:line="240" w:lineRule="exact"/>
      <w:jc w:val="both"/>
    </w:pPr>
    <w:rPr>
      <w:vertAlign w:val="superscript"/>
    </w:rPr>
  </w:style>
  <w:style w:type="paragraph" w:styleId="Koptekst">
    <w:name w:val="header"/>
    <w:basedOn w:val="Standaard"/>
    <w:link w:val="KoptekstChar"/>
    <w:uiPriority w:val="99"/>
    <w:unhideWhenUsed/>
    <w:rsid w:val="00A511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111D"/>
  </w:style>
  <w:style w:type="paragraph" w:styleId="Voettekst">
    <w:name w:val="footer"/>
    <w:basedOn w:val="Standaard"/>
    <w:link w:val="VoettekstChar"/>
    <w:uiPriority w:val="99"/>
    <w:unhideWhenUsed/>
    <w:rsid w:val="00A511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1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dji.nl/justitiabelen/bezoek" TargetMode="External"/><Relationship Id="rId1" Type="http://schemas.openxmlformats.org/officeDocument/2006/relationships/hyperlink" Target="https://www.rijksoverheid.nl/documenten/2026/04/13/antwoorden-kamervragen-over-het-bericht-ernstig-geweld-tegen-gevangenispersoneel-in-pi-heerhugowaa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1905</ap:Words>
  <ap:Characters>10478</ap:Characters>
  <ap:DocSecurity>0</ap:DocSecurity>
  <ap:Lines>87</ap:Lines>
  <ap:Paragraphs>24</ap:Paragraphs>
  <ap:ScaleCrop>false</ap:ScaleCrop>
  <ap:LinksUpToDate>false</ap:LinksUpToDate>
  <ap:CharactersWithSpaces>12359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2026-08-26T12:09:00.0000000Z</dcterms:created>
  <dcterms:modified xsi:type="dcterms:W3CDTF">2026-08-26T12:10:00.0000000Z</dcterms:modified>
  <version/>
  <category/>
</coreProperties>
</file>