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AD" w:rsidRDefault="008424AD"/>
    <w:p w:rsidR="001618AC" w:rsidRDefault="001618AC"/>
    <w:p w:rsidR="001618AC" w:rsidRDefault="001618AC"/>
    <w:p w:rsidRPr="001618AC" w:rsidR="001618AC" w:rsidP="001618AC" w:rsidRDefault="001618AC">
      <w:pPr>
        <w:spacing w:after="0" w:line="240" w:lineRule="auto"/>
        <w:rPr>
          <w:rFonts w:ascii="Segoe UI" w:hAnsi="Segoe UI" w:eastAsia="Times New Roman" w:cs="Segoe UI"/>
          <w:b/>
          <w:color w:val="000080"/>
          <w:sz w:val="18"/>
          <w:szCs w:val="18"/>
          <w:shd w:val="clear" w:color="auto" w:fill="FFFFFF"/>
          <w:lang w:eastAsia="nl-NL"/>
        </w:rPr>
      </w:pPr>
      <w:hyperlink w:history="1" r:id="rId5">
        <w:r w:rsidRPr="001618AC">
          <w:rPr>
            <w:rFonts w:ascii="Segoe UI" w:hAnsi="Segoe UI" w:eastAsia="Times New Roman" w:cs="Segoe UI"/>
            <w:b/>
            <w:color w:val="000080"/>
            <w:sz w:val="18"/>
            <w:szCs w:val="18"/>
            <w:shd w:val="clear" w:color="auto" w:fill="FFFFFF"/>
            <w:lang w:eastAsia="nl-NL"/>
          </w:rPr>
          <w:t>2021Z01981</w:t>
        </w:r>
      </w:hyperlink>
      <w:r w:rsidRPr="001618AC">
        <w:rPr>
          <w:rFonts w:ascii="Segoe UI" w:hAnsi="Segoe UI" w:eastAsia="Times New Roman" w:cs="Segoe UI"/>
          <w:b/>
          <w:color w:val="000080"/>
          <w:sz w:val="18"/>
          <w:szCs w:val="18"/>
          <w:shd w:val="clear" w:color="auto" w:fill="FFFFFF"/>
          <w:lang w:eastAsia="nl-NL"/>
        </w:rPr>
        <w:t xml:space="preserve"> / </w:t>
      </w:r>
      <w:r w:rsidRPr="001618AC">
        <w:rPr>
          <w:rFonts w:ascii="Segoe UI" w:hAnsi="Segoe UI" w:eastAsia="Times New Roman" w:cs="Segoe UI"/>
          <w:b/>
          <w:color w:val="000080"/>
          <w:sz w:val="18"/>
          <w:szCs w:val="18"/>
          <w:shd w:val="clear" w:color="auto" w:fill="FFFFFF"/>
          <w:lang w:eastAsia="nl-NL"/>
        </w:rPr>
        <w:t>2021D04326</w:t>
      </w:r>
    </w:p>
    <w:p w:rsidRPr="001618AC" w:rsidR="001618AC" w:rsidRDefault="001618AC">
      <w:pPr>
        <w:rPr>
          <w:u w:val="single"/>
        </w:rPr>
      </w:pPr>
      <w:r>
        <w:br/>
      </w:r>
      <w:r>
        <w:rPr>
          <w:rFonts w:ascii="Segoe UI" w:hAnsi="Segoe UI" w:cs="Segoe UI"/>
          <w:color w:val="000080"/>
          <w:sz w:val="18"/>
          <w:szCs w:val="18"/>
          <w:u w:val="single"/>
          <w:shd w:val="clear" w:color="auto" w:fill="FFFFFF"/>
        </w:rPr>
        <w:t>Besluiten over d</w:t>
      </w:r>
      <w:r w:rsidRPr="001618AC">
        <w:rPr>
          <w:rFonts w:ascii="Segoe UI" w:hAnsi="Segoe UI" w:cs="Segoe UI"/>
          <w:color w:val="000080"/>
          <w:sz w:val="18"/>
          <w:szCs w:val="18"/>
          <w:u w:val="single"/>
          <w:shd w:val="clear" w:color="auto" w:fill="FFFFFF"/>
        </w:rPr>
        <w:t>oorgang commissie-activiteiten LNV komende week (18-22 januari)</w:t>
      </w:r>
    </w:p>
    <w:p w:rsidR="001618AC" w:rsidRDefault="001618AC">
      <w:bookmarkStart w:name="_GoBack" w:id="0"/>
      <w:bookmarkEnd w:id="0"/>
    </w:p>
    <w:p w:rsidRPr="001618AC" w:rsidR="001618AC" w:rsidP="001618AC" w:rsidRDefault="001618A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nl-NL"/>
        </w:rPr>
      </w:pP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Geachte (</w:t>
      </w:r>
      <w:proofErr w:type="spellStart"/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plv</w:t>
      </w:r>
      <w:proofErr w:type="spellEnd"/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.) leden van de vaste commissie voor LNV,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 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In afwachting van de extra-procedurevergadering van uw commissie over het al dan niet controversieel verklaren van zaken als gevolg van het aftreden van het kabinet, verzoek ik u namens uw voorzitter aan te geven welke commissieactiviteiten, </w:t>
      </w:r>
      <w:r w:rsidRPr="001618AC">
        <w:rPr>
          <w:rFonts w:ascii="Segoe UI" w:hAnsi="Segoe UI" w:eastAsia="Times New Roman" w:cs="Segoe UI"/>
          <w:i/>
          <w:iCs/>
          <w:color w:val="000080"/>
          <w:sz w:val="18"/>
          <w:szCs w:val="18"/>
          <w:shd w:val="clear" w:color="auto" w:fill="FFFFFF"/>
          <w:lang w:eastAsia="nl-NL"/>
        </w:rPr>
        <w:t>niet zijnde Europese commissieactiviteiten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, die komende week (18-22 januari) gepland zijn, doorgang kunnen vinden. Het betreft twee activiteiten: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 </w:t>
      </w:r>
    </w:p>
    <w:p w:rsidRPr="001618AC" w:rsidR="001618AC" w:rsidP="001618AC" w:rsidRDefault="00161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</w:pP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t>Inbreng schriftelijk overleg Voorhang Wijzigingsbesluit stikstofreductie en natuurverbetering op maandag 18 januari om 12.00 uur.</w:t>
      </w:r>
    </w:p>
    <w:p w:rsidRPr="001618AC" w:rsidR="001618AC" w:rsidP="001618AC" w:rsidRDefault="00161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</w:pP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t>Procedurevergadering (via videoverbinding) op woensdag 20 januari van 13.15 tot 14.15 uur.</w:t>
      </w:r>
    </w:p>
    <w:p w:rsidR="001618AC" w:rsidP="001618AC" w:rsidRDefault="001618AC"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 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Graag verneem ik uiterlijk </w:t>
      </w:r>
      <w:r w:rsidRPr="001618AC">
        <w:rPr>
          <w:rFonts w:ascii="Segoe UI" w:hAnsi="Segoe UI" w:eastAsia="Times New Roman" w:cs="Segoe UI"/>
          <w:b/>
          <w:bCs/>
          <w:color w:val="000080"/>
          <w:sz w:val="18"/>
          <w:szCs w:val="18"/>
          <w:u w:val="single"/>
          <w:shd w:val="clear" w:color="auto" w:fill="FFFFFF"/>
          <w:lang w:eastAsia="nl-NL"/>
        </w:rPr>
        <w:t>maandag 18 januari 2021 om 11.00 uur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 of de twee bovenstaande commissieactiviteiten doorgang kunnen vinden (graag door middel van een ‘Allen beantwoorden’ op dit e-mailbericht). Spoedig daarna wordt u geïnformeerd over de uitkomst.*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 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Met vriendelijke groet,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Rens Jansma</w:t>
      </w:r>
      <w:r w:rsidRPr="001618AC"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  <w:br/>
      </w:r>
      <w:r w:rsidRPr="001618AC">
        <w:rPr>
          <w:rFonts w:ascii="Segoe UI" w:hAnsi="Segoe UI" w:eastAsia="Times New Roman" w:cs="Segoe UI"/>
          <w:color w:val="000080"/>
          <w:sz w:val="18"/>
          <w:szCs w:val="18"/>
          <w:shd w:val="clear" w:color="auto" w:fill="FFFFFF"/>
          <w:lang w:eastAsia="nl-NL"/>
        </w:rPr>
        <w:t>Griffier vaste commissie voor Landbouw, Natuur en Voedselkwaliteit</w:t>
      </w:r>
    </w:p>
    <w:sectPr w:rsidR="001618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69EA"/>
    <w:multiLevelType w:val="multilevel"/>
    <w:tmpl w:val="FD64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AC"/>
    <w:rsid w:val="001618AC"/>
    <w:rsid w:val="0084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F28F"/>
  <w15:chartTrackingRefBased/>
  <w15:docId w15:val="{02FDD101-CC7C-4BB1-8C77-86CB2D97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1618AC"/>
    <w:rPr>
      <w:i/>
      <w:iCs/>
    </w:rPr>
  </w:style>
  <w:style w:type="character" w:styleId="Zwaar">
    <w:name w:val="Strong"/>
    <w:basedOn w:val="Standaardalinea-lettertype"/>
    <w:uiPriority w:val="22"/>
    <w:qFormat/>
    <w:rsid w:val="001618A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161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rlisweb/Parlis/zaak.aspx?id=65f59b59-2479-4bf7-bc09-3da255ad940c&amp;ta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1048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2021-02-01T13:00:00.0000000Z</dcterms:created>
  <dcterms:modified xsi:type="dcterms:W3CDTF">2021-02-01T13:03:00.0000000Z</dcterms:modified>
  <version/>
  <category/>
</coreProperties>
</file>