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708EF" w:rsidR="008708EF" w:rsidP="000D0DF5" w:rsidRDefault="008708EF">
            <w:pPr>
              <w:tabs>
                <w:tab w:val="left" w:pos="-1440"/>
                <w:tab w:val="left" w:pos="-720"/>
              </w:tabs>
              <w:suppressAutoHyphens/>
              <w:rPr>
                <w:rFonts w:ascii="Times New Roman" w:hAnsi="Times New Roman"/>
              </w:rPr>
            </w:pPr>
            <w:r w:rsidRPr="008708EF">
              <w:rPr>
                <w:rFonts w:ascii="Times New Roman" w:hAnsi="Times New Roman"/>
              </w:rPr>
              <w:t>De Tweede Kamer der Staten-</w:t>
            </w:r>
            <w:r w:rsidRPr="008708EF">
              <w:rPr>
                <w:rFonts w:ascii="Times New Roman" w:hAnsi="Times New Roman"/>
              </w:rPr>
              <w:fldChar w:fldCharType="begin"/>
            </w:r>
            <w:r w:rsidRPr="008708EF">
              <w:rPr>
                <w:rFonts w:ascii="Times New Roman" w:hAnsi="Times New Roman"/>
              </w:rPr>
              <w:instrText xml:space="preserve">PRIVATE </w:instrText>
            </w:r>
            <w:r w:rsidRPr="008708EF">
              <w:rPr>
                <w:rFonts w:ascii="Times New Roman" w:hAnsi="Times New Roman"/>
              </w:rPr>
              <w:fldChar w:fldCharType="end"/>
            </w:r>
          </w:p>
          <w:p w:rsidRPr="008708EF" w:rsidR="008708EF" w:rsidP="000D0DF5" w:rsidRDefault="008708EF">
            <w:pPr>
              <w:tabs>
                <w:tab w:val="left" w:pos="-1440"/>
                <w:tab w:val="left" w:pos="-720"/>
              </w:tabs>
              <w:suppressAutoHyphens/>
              <w:rPr>
                <w:rFonts w:ascii="Times New Roman" w:hAnsi="Times New Roman"/>
              </w:rPr>
            </w:pPr>
            <w:r w:rsidRPr="008708EF">
              <w:rPr>
                <w:rFonts w:ascii="Times New Roman" w:hAnsi="Times New Roman"/>
              </w:rPr>
              <w:t>Generaal zendt bijgaand door</w:t>
            </w:r>
          </w:p>
          <w:p w:rsidRPr="008708EF" w:rsidR="008708EF" w:rsidP="000D0DF5" w:rsidRDefault="008708EF">
            <w:pPr>
              <w:tabs>
                <w:tab w:val="left" w:pos="-1440"/>
                <w:tab w:val="left" w:pos="-720"/>
              </w:tabs>
              <w:suppressAutoHyphens/>
              <w:rPr>
                <w:rFonts w:ascii="Times New Roman" w:hAnsi="Times New Roman"/>
              </w:rPr>
            </w:pPr>
            <w:r w:rsidRPr="008708EF">
              <w:rPr>
                <w:rFonts w:ascii="Times New Roman" w:hAnsi="Times New Roman"/>
              </w:rPr>
              <w:t>haar aangenomen wetsvoorstel</w:t>
            </w:r>
          </w:p>
          <w:p w:rsidRPr="008708EF" w:rsidR="008708EF" w:rsidP="000D0DF5" w:rsidRDefault="008708EF">
            <w:pPr>
              <w:tabs>
                <w:tab w:val="left" w:pos="-1440"/>
                <w:tab w:val="left" w:pos="-720"/>
              </w:tabs>
              <w:suppressAutoHyphens/>
              <w:rPr>
                <w:rFonts w:ascii="Times New Roman" w:hAnsi="Times New Roman"/>
              </w:rPr>
            </w:pPr>
            <w:r w:rsidRPr="008708EF">
              <w:rPr>
                <w:rFonts w:ascii="Times New Roman" w:hAnsi="Times New Roman"/>
              </w:rPr>
              <w:t>aan de Eerste Kamer.</w:t>
            </w:r>
          </w:p>
          <w:p w:rsidRPr="008708EF" w:rsidR="008708EF" w:rsidP="000D0DF5" w:rsidRDefault="008708EF">
            <w:pPr>
              <w:tabs>
                <w:tab w:val="left" w:pos="-1440"/>
                <w:tab w:val="left" w:pos="-720"/>
              </w:tabs>
              <w:suppressAutoHyphens/>
              <w:rPr>
                <w:rFonts w:ascii="Times New Roman" w:hAnsi="Times New Roman"/>
              </w:rPr>
            </w:pPr>
          </w:p>
          <w:p w:rsidRPr="008708EF" w:rsidR="008708EF" w:rsidP="000D0DF5" w:rsidRDefault="008708EF">
            <w:pPr>
              <w:tabs>
                <w:tab w:val="left" w:pos="-1440"/>
                <w:tab w:val="left" w:pos="-720"/>
              </w:tabs>
              <w:suppressAutoHyphens/>
              <w:rPr>
                <w:rFonts w:ascii="Times New Roman" w:hAnsi="Times New Roman"/>
              </w:rPr>
            </w:pPr>
            <w:r w:rsidRPr="008708EF">
              <w:rPr>
                <w:rFonts w:ascii="Times New Roman" w:hAnsi="Times New Roman"/>
              </w:rPr>
              <w:t>De Voorzitter,</w:t>
            </w:r>
          </w:p>
          <w:p w:rsidRPr="008708EF" w:rsidR="008708EF" w:rsidP="000D0DF5" w:rsidRDefault="008708EF">
            <w:pPr>
              <w:tabs>
                <w:tab w:val="left" w:pos="-1440"/>
                <w:tab w:val="left" w:pos="-720"/>
              </w:tabs>
              <w:suppressAutoHyphens/>
              <w:rPr>
                <w:rFonts w:ascii="Times New Roman" w:hAnsi="Times New Roman"/>
              </w:rPr>
            </w:pPr>
          </w:p>
          <w:p w:rsidRPr="008708EF" w:rsidR="008708EF" w:rsidP="000D0DF5" w:rsidRDefault="008708EF">
            <w:pPr>
              <w:tabs>
                <w:tab w:val="left" w:pos="-1440"/>
                <w:tab w:val="left" w:pos="-720"/>
              </w:tabs>
              <w:suppressAutoHyphens/>
              <w:rPr>
                <w:rFonts w:ascii="Times New Roman" w:hAnsi="Times New Roman"/>
              </w:rPr>
            </w:pPr>
          </w:p>
          <w:p w:rsidRPr="008708EF" w:rsidR="008708EF" w:rsidP="000D0DF5" w:rsidRDefault="008708EF">
            <w:pPr>
              <w:tabs>
                <w:tab w:val="left" w:pos="-1440"/>
                <w:tab w:val="left" w:pos="-720"/>
              </w:tabs>
              <w:suppressAutoHyphens/>
              <w:rPr>
                <w:rFonts w:ascii="Times New Roman" w:hAnsi="Times New Roman"/>
              </w:rPr>
            </w:pPr>
          </w:p>
          <w:p w:rsidRPr="008708EF" w:rsidR="008708EF" w:rsidP="000D0DF5" w:rsidRDefault="008708EF">
            <w:pPr>
              <w:tabs>
                <w:tab w:val="left" w:pos="-1440"/>
                <w:tab w:val="left" w:pos="-720"/>
              </w:tabs>
              <w:suppressAutoHyphens/>
              <w:rPr>
                <w:rFonts w:ascii="Times New Roman" w:hAnsi="Times New Roman"/>
              </w:rPr>
            </w:pPr>
          </w:p>
          <w:p w:rsidRPr="008708EF" w:rsidR="008708EF" w:rsidP="000D0DF5" w:rsidRDefault="008708EF">
            <w:pPr>
              <w:tabs>
                <w:tab w:val="left" w:pos="-1440"/>
                <w:tab w:val="left" w:pos="-720"/>
              </w:tabs>
              <w:suppressAutoHyphens/>
              <w:rPr>
                <w:rFonts w:ascii="Times New Roman" w:hAnsi="Times New Roman"/>
              </w:rPr>
            </w:pPr>
          </w:p>
          <w:p w:rsidRPr="008708EF" w:rsidR="008708EF" w:rsidP="000D0DF5" w:rsidRDefault="008708EF">
            <w:pPr>
              <w:tabs>
                <w:tab w:val="left" w:pos="-1440"/>
                <w:tab w:val="left" w:pos="-720"/>
              </w:tabs>
              <w:suppressAutoHyphens/>
              <w:rPr>
                <w:rFonts w:ascii="Times New Roman" w:hAnsi="Times New Roman"/>
              </w:rPr>
            </w:pPr>
          </w:p>
          <w:p w:rsidRPr="008708EF" w:rsidR="008708EF" w:rsidP="000D0DF5" w:rsidRDefault="008708EF">
            <w:pPr>
              <w:tabs>
                <w:tab w:val="left" w:pos="-1440"/>
                <w:tab w:val="left" w:pos="-720"/>
              </w:tabs>
              <w:suppressAutoHyphens/>
              <w:rPr>
                <w:rFonts w:ascii="Times New Roman" w:hAnsi="Times New Roman"/>
              </w:rPr>
            </w:pPr>
          </w:p>
          <w:p w:rsidRPr="008708EF" w:rsidR="008708EF" w:rsidP="000D0DF5" w:rsidRDefault="008708EF">
            <w:pPr>
              <w:tabs>
                <w:tab w:val="left" w:pos="-1440"/>
                <w:tab w:val="left" w:pos="-720"/>
              </w:tabs>
              <w:suppressAutoHyphens/>
              <w:rPr>
                <w:rFonts w:ascii="Times New Roman" w:hAnsi="Times New Roman"/>
              </w:rPr>
            </w:pPr>
          </w:p>
          <w:p w:rsidRPr="008708EF" w:rsidR="008708EF" w:rsidP="000D0DF5" w:rsidRDefault="008708EF">
            <w:pPr>
              <w:rPr>
                <w:rFonts w:ascii="Times New Roman" w:hAnsi="Times New Roman"/>
              </w:rPr>
            </w:pPr>
          </w:p>
          <w:p w:rsidRPr="008708EF" w:rsidR="00CB3578" w:rsidP="008708EF" w:rsidRDefault="008708EF">
            <w:pPr>
              <w:pStyle w:val="Amendement"/>
              <w:rPr>
                <w:rFonts w:ascii="Times New Roman" w:hAnsi="Times New Roman" w:cs="Times New Roman"/>
                <w:b w:val="0"/>
              </w:rPr>
            </w:pPr>
            <w:r w:rsidRPr="008708EF">
              <w:rPr>
                <w:rFonts w:ascii="Times New Roman" w:hAnsi="Times New Roman" w:cs="Times New Roman"/>
                <w:b w:val="0"/>
                <w:sz w:val="20"/>
              </w:rPr>
              <w:t>19 december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8708EF" w:rsidTr="001E7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451E3" w:rsidR="008708EF" w:rsidP="000D5BC4" w:rsidRDefault="008708EF">
            <w:pPr>
              <w:rPr>
                <w:rFonts w:ascii="Times New Roman" w:hAnsi="Times New Roman"/>
                <w:b/>
                <w:sz w:val="24"/>
              </w:rPr>
            </w:pPr>
            <w:r w:rsidRPr="00B451E3">
              <w:rPr>
                <w:rFonts w:ascii="Times New Roman" w:hAnsi="Times New Roman"/>
                <w:b/>
                <w:sz w:val="24"/>
              </w:rPr>
              <w:t>Wijziging van de begrotingsstaten van het Ministerie van Justitie en Veiligheid (VI) voor het jaar 2019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708EF" w:rsidTr="002B0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708EF" w:rsidRDefault="008708EF">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1A4A85" w:rsidR="00CB3578" w:rsidRDefault="00CB3578">
            <w:pPr>
              <w:pStyle w:val="Amendement"/>
              <w:rPr>
                <w:rFonts w:ascii="Times New Roman" w:hAnsi="Times New Roman" w:cs="Times New Roman"/>
                <w:b w:val="0"/>
              </w:rPr>
            </w:pPr>
          </w:p>
        </w:tc>
      </w:tr>
    </w:tbl>
    <w:p w:rsidR="00FF4EE1" w:rsidP="001A4A85" w:rsidRDefault="00FF4EE1">
      <w:pPr>
        <w:pStyle w:val="wie-p"/>
        <w:spacing w:after="0"/>
        <w:ind w:firstLine="284"/>
        <w:rPr>
          <w:rFonts w:ascii="Times New Roman" w:hAnsi="Times New Roman" w:cs="Times New Roman"/>
          <w:sz w:val="24"/>
          <w:szCs w:val="24"/>
        </w:rPr>
      </w:pPr>
    </w:p>
    <w:p w:rsidR="00B451E3" w:rsidP="001A4A85" w:rsidRDefault="00B451E3">
      <w:pPr>
        <w:pStyle w:val="wie-p"/>
        <w:spacing w:after="0"/>
        <w:ind w:firstLine="284"/>
        <w:rPr>
          <w:rFonts w:ascii="Times New Roman" w:hAnsi="Times New Roman" w:cs="Times New Roman"/>
          <w:sz w:val="24"/>
          <w:szCs w:val="24"/>
        </w:rPr>
      </w:pPr>
      <w:r w:rsidRPr="00B451E3">
        <w:rPr>
          <w:rFonts w:ascii="Times New Roman" w:hAnsi="Times New Roman" w:cs="Times New Roman"/>
          <w:sz w:val="24"/>
          <w:szCs w:val="24"/>
        </w:rPr>
        <w:t>Wij Willem-Alexander, bij de gratie Gods, Koning der Nederlanden, Prins van Oranje-Nassau, enz. enz. enz.</w:t>
      </w:r>
    </w:p>
    <w:p w:rsidRPr="00B451E3" w:rsidR="001A4A85" w:rsidP="001A4A85" w:rsidRDefault="001A4A85">
      <w:pPr>
        <w:pStyle w:val="wie-p"/>
        <w:spacing w:after="0"/>
        <w:ind w:firstLine="284"/>
        <w:rPr>
          <w:rFonts w:ascii="Times New Roman" w:hAnsi="Times New Roman" w:cs="Times New Roman"/>
          <w:sz w:val="24"/>
          <w:szCs w:val="24"/>
        </w:rPr>
      </w:pPr>
    </w:p>
    <w:p w:rsidRPr="00B451E3" w:rsidR="00B451E3" w:rsidP="001A4A85" w:rsidRDefault="00B451E3">
      <w:pPr>
        <w:pStyle w:val="considerans-p"/>
        <w:spacing w:after="0"/>
        <w:ind w:firstLine="284"/>
        <w:rPr>
          <w:rFonts w:ascii="Times New Roman" w:hAnsi="Times New Roman" w:cs="Times New Roman"/>
          <w:sz w:val="24"/>
          <w:szCs w:val="24"/>
        </w:rPr>
      </w:pPr>
      <w:r w:rsidRPr="00B451E3">
        <w:rPr>
          <w:rFonts w:ascii="Times New Roman" w:hAnsi="Times New Roman" w:cs="Times New Roman"/>
          <w:sz w:val="24"/>
          <w:szCs w:val="24"/>
        </w:rPr>
        <w:t>Allen, die deze zullen zien of horen lezen, saluut! doen te weten:</w:t>
      </w:r>
    </w:p>
    <w:p w:rsidRPr="00B451E3" w:rsidR="00B451E3" w:rsidP="001A4A85" w:rsidRDefault="00B451E3">
      <w:pPr>
        <w:pStyle w:val="considerans-p"/>
        <w:spacing w:after="0"/>
        <w:ind w:firstLine="284"/>
        <w:rPr>
          <w:rFonts w:ascii="Times New Roman" w:hAnsi="Times New Roman" w:cs="Times New Roman"/>
          <w:sz w:val="24"/>
          <w:szCs w:val="24"/>
        </w:rPr>
      </w:pPr>
      <w:r w:rsidRPr="00B451E3">
        <w:rPr>
          <w:rFonts w:ascii="Times New Roman" w:hAnsi="Times New Roman" w:cs="Times New Roman"/>
          <w:sz w:val="24"/>
          <w:szCs w:val="24"/>
        </w:rPr>
        <w:t>Alzo Wij in overweging genomen hebben, dat de noodzaak is gebleken van een wijziging van de departementale begrotingsstaat van het Ministerie van Justitie en Veiligheid, van de begrotingsstaat inzake de agentschappen van dit ministerie, alle voor het jaar 2019;</w:t>
      </w:r>
    </w:p>
    <w:p w:rsidRPr="00B451E3" w:rsidR="00B451E3" w:rsidP="001A4A85" w:rsidRDefault="00B451E3">
      <w:pPr>
        <w:pStyle w:val="considerans-p"/>
        <w:spacing w:after="0"/>
        <w:ind w:firstLine="284"/>
        <w:rPr>
          <w:rFonts w:ascii="Times New Roman" w:hAnsi="Times New Roman" w:cs="Times New Roman"/>
          <w:sz w:val="24"/>
          <w:szCs w:val="24"/>
        </w:rPr>
      </w:pPr>
      <w:r w:rsidRPr="00B451E3">
        <w:rPr>
          <w:rFonts w:ascii="Times New Roman" w:hAnsi="Times New Roman" w:cs="Times New Roman"/>
          <w:sz w:val="24"/>
          <w:szCs w:val="24"/>
        </w:rPr>
        <w:t xml:space="preserve">Zo is het, dat Wij, met gemeen overleg der Staten-Generaal, hebben goedgevonden en verstaan, gelijk Wij goedvinden en verstaan bij deze: </w:t>
      </w:r>
      <w:r w:rsidR="001A4A85">
        <w:rPr>
          <w:rFonts w:ascii="Times New Roman" w:hAnsi="Times New Roman" w:cs="Times New Roman"/>
          <w:sz w:val="24"/>
          <w:szCs w:val="24"/>
        </w:rPr>
        <w:br/>
      </w:r>
    </w:p>
    <w:p w:rsidR="00B451E3" w:rsidP="001A4A85" w:rsidRDefault="00B451E3">
      <w:pPr>
        <w:pStyle w:val="artikel-title"/>
        <w:spacing w:after="0" w:line="240" w:lineRule="auto"/>
        <w:rPr>
          <w:rFonts w:ascii="Times New Roman" w:hAnsi="Times New Roman" w:cs="Times New Roman"/>
          <w:sz w:val="24"/>
          <w:szCs w:val="24"/>
        </w:rPr>
      </w:pPr>
      <w:r w:rsidRPr="00B451E3">
        <w:rPr>
          <w:rFonts w:ascii="Times New Roman" w:hAnsi="Times New Roman" w:cs="Times New Roman"/>
          <w:sz w:val="24"/>
          <w:szCs w:val="24"/>
        </w:rPr>
        <w:t>Artikel 1</w:t>
      </w:r>
    </w:p>
    <w:p w:rsidRPr="00B451E3" w:rsidR="001A4A85" w:rsidP="001A4A85" w:rsidRDefault="001A4A85">
      <w:pPr>
        <w:pStyle w:val="artikel-title"/>
        <w:spacing w:after="0" w:line="240" w:lineRule="auto"/>
        <w:rPr>
          <w:rFonts w:ascii="Times New Roman" w:hAnsi="Times New Roman" w:cs="Times New Roman"/>
          <w:sz w:val="24"/>
          <w:szCs w:val="24"/>
        </w:rPr>
      </w:pPr>
    </w:p>
    <w:p w:rsidRPr="00B451E3" w:rsidR="00B451E3" w:rsidP="001A4A85" w:rsidRDefault="00B451E3">
      <w:pPr>
        <w:pStyle w:val="p-artikel"/>
        <w:spacing w:after="0"/>
        <w:ind w:firstLine="284"/>
        <w:rPr>
          <w:rFonts w:ascii="Times New Roman" w:hAnsi="Times New Roman" w:cs="Times New Roman"/>
          <w:sz w:val="24"/>
          <w:szCs w:val="24"/>
        </w:rPr>
      </w:pPr>
      <w:r w:rsidRPr="00B451E3">
        <w:rPr>
          <w:rFonts w:ascii="Times New Roman" w:hAnsi="Times New Roman" w:cs="Times New Roman"/>
          <w:sz w:val="24"/>
          <w:szCs w:val="24"/>
        </w:rPr>
        <w:t>De departementale begrotingsstaat van het Ministerie van Justitie en Veiligheid voor het jaar 2019 wordt gewijzigd, zoals blijkt uit de desbetreffende bij deze wet behorende staat.</w:t>
      </w:r>
      <w:r w:rsidRPr="00B451E3">
        <w:rPr>
          <w:rFonts w:ascii="Times New Roman" w:hAnsi="Times New Roman" w:cs="Times New Roman"/>
          <w:sz w:val="24"/>
          <w:szCs w:val="24"/>
        </w:rPr>
        <w:br/>
      </w:r>
    </w:p>
    <w:p w:rsidR="00B451E3" w:rsidP="001A4A85" w:rsidRDefault="00B451E3">
      <w:pPr>
        <w:pStyle w:val="artikel-title"/>
        <w:spacing w:after="0" w:line="240" w:lineRule="auto"/>
        <w:rPr>
          <w:rFonts w:ascii="Times New Roman" w:hAnsi="Times New Roman" w:cs="Times New Roman"/>
          <w:sz w:val="24"/>
          <w:szCs w:val="24"/>
        </w:rPr>
      </w:pPr>
      <w:r w:rsidRPr="00B451E3">
        <w:rPr>
          <w:rFonts w:ascii="Times New Roman" w:hAnsi="Times New Roman" w:cs="Times New Roman"/>
          <w:sz w:val="24"/>
          <w:szCs w:val="24"/>
        </w:rPr>
        <w:t>Artikel 2</w:t>
      </w:r>
    </w:p>
    <w:p w:rsidRPr="00B451E3" w:rsidR="001A4A85" w:rsidP="001A4A85" w:rsidRDefault="001A4A85">
      <w:pPr>
        <w:pStyle w:val="artikel-title"/>
        <w:spacing w:after="0" w:line="240" w:lineRule="auto"/>
        <w:rPr>
          <w:rFonts w:ascii="Times New Roman" w:hAnsi="Times New Roman" w:cs="Times New Roman"/>
          <w:sz w:val="24"/>
          <w:szCs w:val="24"/>
        </w:rPr>
      </w:pPr>
    </w:p>
    <w:p w:rsidRPr="00B451E3" w:rsidR="00B451E3" w:rsidP="001A4A85" w:rsidRDefault="00B451E3">
      <w:pPr>
        <w:pStyle w:val="p-artikel"/>
        <w:spacing w:after="0"/>
        <w:ind w:firstLine="284"/>
        <w:rPr>
          <w:rFonts w:ascii="Times New Roman" w:hAnsi="Times New Roman" w:cs="Times New Roman"/>
          <w:sz w:val="24"/>
          <w:szCs w:val="24"/>
        </w:rPr>
      </w:pPr>
      <w:r w:rsidRPr="00B451E3">
        <w:rPr>
          <w:rFonts w:ascii="Times New Roman" w:hAnsi="Times New Roman" w:cs="Times New Roman"/>
          <w:sz w:val="24"/>
          <w:szCs w:val="24"/>
        </w:rPr>
        <w:t>De begrotingsstaat inzake de agentschappen voor het jaar 2019 wordt gewijzigd, zoals blijkt uit de desbetreffende bij deze wet behorende staat.</w:t>
      </w:r>
      <w:r w:rsidRPr="00B451E3">
        <w:rPr>
          <w:rFonts w:ascii="Times New Roman" w:hAnsi="Times New Roman" w:cs="Times New Roman"/>
          <w:sz w:val="24"/>
          <w:szCs w:val="24"/>
        </w:rPr>
        <w:br/>
      </w:r>
    </w:p>
    <w:p w:rsidR="00B451E3" w:rsidP="001A4A85" w:rsidRDefault="00B451E3">
      <w:pPr>
        <w:pStyle w:val="artikel-title"/>
        <w:spacing w:after="0" w:line="240" w:lineRule="auto"/>
        <w:rPr>
          <w:rFonts w:ascii="Times New Roman" w:hAnsi="Times New Roman" w:cs="Times New Roman"/>
          <w:sz w:val="24"/>
          <w:szCs w:val="24"/>
        </w:rPr>
      </w:pPr>
      <w:r w:rsidRPr="00B451E3">
        <w:rPr>
          <w:rFonts w:ascii="Times New Roman" w:hAnsi="Times New Roman" w:cs="Times New Roman"/>
          <w:sz w:val="24"/>
          <w:szCs w:val="24"/>
        </w:rPr>
        <w:t>Artikel 3</w:t>
      </w:r>
    </w:p>
    <w:p w:rsidRPr="00B451E3" w:rsidR="001A4A85" w:rsidP="001A4A85" w:rsidRDefault="001A4A85">
      <w:pPr>
        <w:pStyle w:val="artikel-title"/>
        <w:spacing w:after="0" w:line="240" w:lineRule="auto"/>
        <w:rPr>
          <w:rFonts w:ascii="Times New Roman" w:hAnsi="Times New Roman" w:cs="Times New Roman"/>
          <w:sz w:val="24"/>
          <w:szCs w:val="24"/>
        </w:rPr>
      </w:pPr>
    </w:p>
    <w:p w:rsidRPr="00B451E3" w:rsidR="00B451E3" w:rsidP="00FF4EE1" w:rsidRDefault="00B451E3">
      <w:pPr>
        <w:pStyle w:val="p-artikel"/>
        <w:spacing w:after="0"/>
        <w:ind w:firstLine="284"/>
        <w:rPr>
          <w:rFonts w:ascii="Times New Roman" w:hAnsi="Times New Roman" w:cs="Times New Roman"/>
          <w:sz w:val="24"/>
          <w:szCs w:val="24"/>
        </w:rPr>
      </w:pPr>
      <w:r w:rsidRPr="00B451E3">
        <w:rPr>
          <w:rFonts w:ascii="Times New Roman" w:hAnsi="Times New Roman" w:cs="Times New Roman"/>
          <w:sz w:val="24"/>
          <w:szCs w:val="24"/>
        </w:rPr>
        <w:t>Onder verwijzing naar het bepaalde in artikel 4.1 van de Comptabiliteitswet 2016 jo. de artikelen 23 en 91 van de Wet op de rechterlijke organisatie is Onze Minister voor Rechtsbescherming niet verantwoordelijk voor de doelmatigheid van de bedrijfsvoering v</w:t>
      </w:r>
      <w:r w:rsidR="00FF4EE1">
        <w:rPr>
          <w:rFonts w:ascii="Times New Roman" w:hAnsi="Times New Roman" w:cs="Times New Roman"/>
          <w:sz w:val="24"/>
          <w:szCs w:val="24"/>
        </w:rPr>
        <w:t>an de rechterlijke organisatie.</w:t>
      </w:r>
      <w:r w:rsidRPr="00B451E3">
        <w:rPr>
          <w:rFonts w:ascii="Times New Roman" w:hAnsi="Times New Roman" w:cs="Times New Roman"/>
          <w:sz w:val="24"/>
          <w:szCs w:val="24"/>
        </w:rPr>
        <w:br/>
      </w:r>
    </w:p>
    <w:p w:rsidR="00B451E3" w:rsidP="001A4A85" w:rsidRDefault="00B451E3">
      <w:pPr>
        <w:pStyle w:val="artikel-title"/>
        <w:spacing w:after="0" w:line="240" w:lineRule="auto"/>
        <w:rPr>
          <w:rFonts w:ascii="Times New Roman" w:hAnsi="Times New Roman" w:cs="Times New Roman"/>
          <w:sz w:val="24"/>
          <w:szCs w:val="24"/>
        </w:rPr>
      </w:pPr>
      <w:r w:rsidRPr="00B451E3">
        <w:rPr>
          <w:rFonts w:ascii="Times New Roman" w:hAnsi="Times New Roman" w:cs="Times New Roman"/>
          <w:sz w:val="24"/>
          <w:szCs w:val="24"/>
        </w:rPr>
        <w:lastRenderedPageBreak/>
        <w:t>Artikel 4</w:t>
      </w:r>
    </w:p>
    <w:p w:rsidRPr="00B451E3" w:rsidR="001A4A85" w:rsidP="001A4A85" w:rsidRDefault="001A4A85">
      <w:pPr>
        <w:pStyle w:val="artikel-title"/>
        <w:spacing w:after="0" w:line="240" w:lineRule="auto"/>
        <w:rPr>
          <w:rFonts w:ascii="Times New Roman" w:hAnsi="Times New Roman" w:cs="Times New Roman"/>
          <w:sz w:val="24"/>
          <w:szCs w:val="24"/>
        </w:rPr>
      </w:pPr>
    </w:p>
    <w:p w:rsidRPr="00B451E3" w:rsidR="00B451E3" w:rsidP="001A4A85" w:rsidRDefault="00B451E3">
      <w:pPr>
        <w:pStyle w:val="p-artikel"/>
        <w:spacing w:after="0"/>
        <w:ind w:firstLine="284"/>
        <w:rPr>
          <w:rFonts w:ascii="Times New Roman" w:hAnsi="Times New Roman" w:cs="Times New Roman"/>
          <w:sz w:val="24"/>
          <w:szCs w:val="24"/>
        </w:rPr>
      </w:pPr>
      <w:r w:rsidRPr="00B451E3">
        <w:rPr>
          <w:rFonts w:ascii="Times New Roman" w:hAnsi="Times New Roman" w:cs="Times New Roman"/>
          <w:sz w:val="24"/>
          <w:szCs w:val="24"/>
        </w:rPr>
        <w:t>De vaststelling van de begrotingsstaten geschiedt in duizenden euro’s.</w:t>
      </w:r>
      <w:r w:rsidRPr="00B451E3">
        <w:rPr>
          <w:rFonts w:ascii="Times New Roman" w:hAnsi="Times New Roman" w:cs="Times New Roman"/>
          <w:sz w:val="24"/>
          <w:szCs w:val="24"/>
        </w:rPr>
        <w:br/>
      </w:r>
    </w:p>
    <w:p w:rsidR="00B451E3" w:rsidP="001A4A85" w:rsidRDefault="00B451E3">
      <w:pPr>
        <w:pStyle w:val="artikel-title"/>
        <w:spacing w:after="0" w:line="240" w:lineRule="auto"/>
        <w:rPr>
          <w:rFonts w:ascii="Times New Roman" w:hAnsi="Times New Roman" w:cs="Times New Roman"/>
          <w:sz w:val="24"/>
          <w:szCs w:val="24"/>
        </w:rPr>
      </w:pPr>
      <w:r w:rsidRPr="00B451E3">
        <w:rPr>
          <w:rFonts w:ascii="Times New Roman" w:hAnsi="Times New Roman" w:cs="Times New Roman"/>
          <w:sz w:val="24"/>
          <w:szCs w:val="24"/>
        </w:rPr>
        <w:t>Artikel 5</w:t>
      </w:r>
    </w:p>
    <w:p w:rsidRPr="00B451E3" w:rsidR="001A4A85" w:rsidP="001A4A85" w:rsidRDefault="001A4A85">
      <w:pPr>
        <w:pStyle w:val="artikel-title"/>
        <w:spacing w:after="0" w:line="240" w:lineRule="auto"/>
        <w:rPr>
          <w:rFonts w:ascii="Times New Roman" w:hAnsi="Times New Roman" w:cs="Times New Roman"/>
          <w:sz w:val="24"/>
          <w:szCs w:val="24"/>
        </w:rPr>
      </w:pPr>
    </w:p>
    <w:p w:rsidR="00B451E3" w:rsidP="001A4A85" w:rsidRDefault="00B451E3">
      <w:pPr>
        <w:pStyle w:val="p-artikel"/>
        <w:spacing w:after="0"/>
        <w:ind w:firstLine="284"/>
        <w:rPr>
          <w:rFonts w:ascii="Times New Roman" w:hAnsi="Times New Roman" w:cs="Times New Roman"/>
          <w:sz w:val="24"/>
          <w:szCs w:val="24"/>
        </w:rPr>
      </w:pPr>
      <w:r w:rsidRPr="00B451E3">
        <w:rPr>
          <w:rFonts w:ascii="Times New Roman" w:hAnsi="Times New Roman" w:cs="Times New Roman"/>
          <w:sz w:val="24"/>
          <w:szCs w:val="24"/>
        </w:rPr>
        <w:t>Deze wet treedt in werking met ingang van de dag na de datum van uitgifte van het Staatsblad waarin zij wordt geplaatst en werkt terug tot en met 1 december 2019.</w:t>
      </w:r>
    </w:p>
    <w:p w:rsidR="001A4A85" w:rsidP="001A4A85" w:rsidRDefault="001A4A85">
      <w:pPr>
        <w:pStyle w:val="p-artikel"/>
        <w:spacing w:after="0"/>
        <w:rPr>
          <w:rFonts w:ascii="Times New Roman" w:hAnsi="Times New Roman" w:cs="Times New Roman"/>
          <w:sz w:val="24"/>
          <w:szCs w:val="24"/>
        </w:rPr>
      </w:pPr>
    </w:p>
    <w:p w:rsidRPr="00B451E3" w:rsidR="001A4A85" w:rsidP="001A4A85" w:rsidRDefault="001A4A85">
      <w:pPr>
        <w:pStyle w:val="p-artikel"/>
        <w:spacing w:after="0"/>
        <w:rPr>
          <w:rFonts w:ascii="Times New Roman" w:hAnsi="Times New Roman" w:cs="Times New Roman"/>
          <w:sz w:val="24"/>
          <w:szCs w:val="24"/>
        </w:rPr>
      </w:pPr>
    </w:p>
    <w:p w:rsidR="00B451E3" w:rsidP="001A4A85" w:rsidRDefault="00B451E3">
      <w:pPr>
        <w:pStyle w:val="p-slotformulering"/>
        <w:ind w:firstLine="284"/>
        <w:rPr>
          <w:rFonts w:ascii="Times New Roman" w:hAnsi="Times New Roman" w:cs="Times New Roman"/>
          <w:sz w:val="24"/>
          <w:szCs w:val="24"/>
        </w:rPr>
      </w:pPr>
      <w:r w:rsidRPr="00B451E3">
        <w:rPr>
          <w:rFonts w:ascii="Times New Roman" w:hAnsi="Times New Roman" w:cs="Times New Roman"/>
          <w:sz w:val="24"/>
          <w:szCs w:val="24"/>
        </w:rPr>
        <w:t xml:space="preserve">Lasten en bevelen dat deze in het Staatsblad zal worden geplaatst en dat alle ministeries, autoriteiten, colleges en ambtenaren die zulks aangaat, aan de nauwkeurige uitvoering de hand zullen houden. </w:t>
      </w:r>
      <w:r w:rsidR="001A4A85">
        <w:rPr>
          <w:rFonts w:ascii="Times New Roman" w:hAnsi="Times New Roman" w:cs="Times New Roman"/>
          <w:sz w:val="24"/>
          <w:szCs w:val="24"/>
        </w:rPr>
        <w:br/>
      </w:r>
      <w:r w:rsidRPr="00B451E3">
        <w:rPr>
          <w:rFonts w:ascii="Times New Roman" w:hAnsi="Times New Roman" w:cs="Times New Roman"/>
          <w:sz w:val="24"/>
          <w:szCs w:val="24"/>
        </w:rPr>
        <w:br/>
        <w:t>Gegeven</w:t>
      </w:r>
    </w:p>
    <w:p w:rsidR="001A4A85" w:rsidP="001A4A85" w:rsidRDefault="001A4A85">
      <w:pPr>
        <w:pStyle w:val="p-slotformulering"/>
        <w:ind w:firstLine="0"/>
        <w:rPr>
          <w:rFonts w:ascii="Times New Roman" w:hAnsi="Times New Roman" w:cs="Times New Roman"/>
          <w:sz w:val="24"/>
          <w:szCs w:val="24"/>
        </w:rPr>
      </w:pPr>
    </w:p>
    <w:p w:rsidR="001A4A85" w:rsidP="001A4A85" w:rsidRDefault="001A4A85">
      <w:pPr>
        <w:pStyle w:val="p-slotformulering"/>
        <w:ind w:firstLine="0"/>
        <w:rPr>
          <w:rFonts w:ascii="Times New Roman" w:hAnsi="Times New Roman" w:cs="Times New Roman"/>
          <w:sz w:val="24"/>
          <w:szCs w:val="24"/>
        </w:rPr>
      </w:pPr>
    </w:p>
    <w:p w:rsidR="001A4A85" w:rsidP="001A4A85" w:rsidRDefault="001A4A85">
      <w:pPr>
        <w:pStyle w:val="p-slotformulering"/>
        <w:ind w:firstLine="0"/>
        <w:rPr>
          <w:rFonts w:ascii="Times New Roman" w:hAnsi="Times New Roman" w:cs="Times New Roman"/>
          <w:sz w:val="24"/>
          <w:szCs w:val="24"/>
        </w:rPr>
      </w:pPr>
    </w:p>
    <w:p w:rsidR="001A4A85" w:rsidP="001A4A85" w:rsidRDefault="001A4A85">
      <w:pPr>
        <w:pStyle w:val="p-slotformulering"/>
        <w:ind w:firstLine="0"/>
        <w:rPr>
          <w:rFonts w:ascii="Times New Roman" w:hAnsi="Times New Roman" w:cs="Times New Roman"/>
          <w:sz w:val="24"/>
          <w:szCs w:val="24"/>
        </w:rPr>
      </w:pPr>
    </w:p>
    <w:p w:rsidR="001A4A85" w:rsidP="001A4A85" w:rsidRDefault="001A4A85">
      <w:pPr>
        <w:pStyle w:val="p-slotformulering"/>
        <w:ind w:firstLine="0"/>
        <w:rPr>
          <w:rFonts w:ascii="Times New Roman" w:hAnsi="Times New Roman" w:cs="Times New Roman"/>
          <w:sz w:val="24"/>
          <w:szCs w:val="24"/>
        </w:rPr>
      </w:pPr>
    </w:p>
    <w:p w:rsidR="001A4A85" w:rsidP="001A4A85" w:rsidRDefault="001A4A85">
      <w:pPr>
        <w:pStyle w:val="p-slotformulering"/>
        <w:ind w:firstLine="0"/>
        <w:rPr>
          <w:rFonts w:ascii="Times New Roman" w:hAnsi="Times New Roman" w:cs="Times New Roman"/>
          <w:sz w:val="24"/>
          <w:szCs w:val="24"/>
        </w:rPr>
      </w:pPr>
    </w:p>
    <w:p w:rsidR="001A4A85" w:rsidP="001A4A85" w:rsidRDefault="001A4A85">
      <w:pPr>
        <w:pStyle w:val="p-slotformulering"/>
        <w:ind w:firstLine="0"/>
        <w:rPr>
          <w:rFonts w:ascii="Times New Roman" w:hAnsi="Times New Roman" w:cs="Times New Roman"/>
          <w:sz w:val="24"/>
          <w:szCs w:val="24"/>
        </w:rPr>
      </w:pPr>
    </w:p>
    <w:p w:rsidR="001A4A85" w:rsidP="001A4A85" w:rsidRDefault="001A4A85">
      <w:pPr>
        <w:pStyle w:val="p-slotformulering"/>
        <w:ind w:firstLine="0"/>
        <w:rPr>
          <w:rFonts w:ascii="Times New Roman" w:hAnsi="Times New Roman" w:cs="Times New Roman"/>
          <w:sz w:val="24"/>
          <w:szCs w:val="24"/>
        </w:rPr>
      </w:pPr>
    </w:p>
    <w:p w:rsidR="001A4A85" w:rsidP="001A4A85" w:rsidRDefault="001A4A85">
      <w:pPr>
        <w:pStyle w:val="p-slotformulering"/>
        <w:ind w:firstLine="0"/>
        <w:rPr>
          <w:rFonts w:ascii="Times New Roman" w:hAnsi="Times New Roman" w:cs="Times New Roman"/>
          <w:sz w:val="24"/>
          <w:szCs w:val="24"/>
        </w:rPr>
      </w:pPr>
    </w:p>
    <w:p w:rsidR="00A01F4D" w:rsidP="001A4A85" w:rsidRDefault="00B451E3">
      <w:pPr>
        <w:pStyle w:val="p-slotformulering"/>
        <w:ind w:firstLine="0"/>
        <w:rPr>
          <w:rFonts w:ascii="Times New Roman" w:hAnsi="Times New Roman" w:cs="Times New Roman"/>
          <w:sz w:val="24"/>
          <w:szCs w:val="24"/>
        </w:rPr>
      </w:pPr>
      <w:r w:rsidRPr="00B451E3">
        <w:rPr>
          <w:rFonts w:ascii="Times New Roman" w:hAnsi="Times New Roman" w:cs="Times New Roman"/>
          <w:sz w:val="24"/>
          <w:szCs w:val="24"/>
        </w:rPr>
        <w:t>De Minister van Justitie en Veiligheid,</w:t>
      </w:r>
      <w:r w:rsidRPr="00B451E3">
        <w:rPr>
          <w:rFonts w:ascii="Times New Roman" w:hAnsi="Times New Roman" w:cs="Times New Roman"/>
          <w:sz w:val="24"/>
          <w:szCs w:val="24"/>
        </w:rPr>
        <w:br/>
      </w:r>
    </w:p>
    <w:p w:rsidR="00A01F4D" w:rsidP="001A4A85" w:rsidRDefault="00A01F4D">
      <w:pPr>
        <w:pStyle w:val="p-slotformulering"/>
        <w:ind w:firstLine="0"/>
        <w:rPr>
          <w:rFonts w:ascii="Times New Roman" w:hAnsi="Times New Roman" w:cs="Times New Roman"/>
          <w:sz w:val="24"/>
          <w:szCs w:val="24"/>
        </w:rPr>
      </w:pPr>
    </w:p>
    <w:p w:rsidR="00A01F4D" w:rsidP="001A4A85" w:rsidRDefault="00A01F4D">
      <w:pPr>
        <w:pStyle w:val="p-slotformulering"/>
        <w:ind w:firstLine="0"/>
        <w:rPr>
          <w:rFonts w:ascii="Times New Roman" w:hAnsi="Times New Roman" w:cs="Times New Roman"/>
          <w:sz w:val="24"/>
          <w:szCs w:val="24"/>
        </w:rPr>
      </w:pPr>
    </w:p>
    <w:p w:rsidR="00A01F4D" w:rsidP="001A4A85" w:rsidRDefault="00A01F4D">
      <w:pPr>
        <w:pStyle w:val="p-slotformulering"/>
        <w:ind w:firstLine="0"/>
        <w:rPr>
          <w:rFonts w:ascii="Times New Roman" w:hAnsi="Times New Roman" w:cs="Times New Roman"/>
          <w:sz w:val="24"/>
          <w:szCs w:val="24"/>
        </w:rPr>
      </w:pPr>
    </w:p>
    <w:p w:rsidR="00A01F4D" w:rsidP="001A4A85" w:rsidRDefault="00A01F4D">
      <w:pPr>
        <w:pStyle w:val="p-slotformulering"/>
        <w:ind w:firstLine="0"/>
        <w:rPr>
          <w:rFonts w:ascii="Times New Roman" w:hAnsi="Times New Roman" w:cs="Times New Roman"/>
          <w:sz w:val="24"/>
          <w:szCs w:val="24"/>
        </w:rPr>
      </w:pPr>
    </w:p>
    <w:p w:rsidR="00A01F4D" w:rsidP="001A4A85" w:rsidRDefault="00A01F4D">
      <w:pPr>
        <w:pStyle w:val="p-slotformulering"/>
        <w:ind w:firstLine="0"/>
        <w:rPr>
          <w:rFonts w:ascii="Times New Roman" w:hAnsi="Times New Roman" w:cs="Times New Roman"/>
          <w:sz w:val="24"/>
          <w:szCs w:val="24"/>
        </w:rPr>
      </w:pPr>
    </w:p>
    <w:p w:rsidR="00A01F4D" w:rsidP="001A4A85" w:rsidRDefault="00A01F4D">
      <w:pPr>
        <w:pStyle w:val="p-slotformulering"/>
        <w:ind w:firstLine="0"/>
        <w:rPr>
          <w:rFonts w:ascii="Times New Roman" w:hAnsi="Times New Roman" w:cs="Times New Roman"/>
          <w:sz w:val="24"/>
          <w:szCs w:val="24"/>
        </w:rPr>
      </w:pPr>
    </w:p>
    <w:p w:rsidR="00A01F4D" w:rsidP="001A4A85" w:rsidRDefault="00A01F4D">
      <w:pPr>
        <w:pStyle w:val="p-slotformulering"/>
        <w:ind w:firstLine="0"/>
        <w:rPr>
          <w:rFonts w:ascii="Times New Roman" w:hAnsi="Times New Roman" w:cs="Times New Roman"/>
          <w:sz w:val="24"/>
          <w:szCs w:val="24"/>
        </w:rPr>
      </w:pPr>
    </w:p>
    <w:p w:rsidR="00A01F4D" w:rsidP="001A4A85" w:rsidRDefault="00A01F4D">
      <w:pPr>
        <w:pStyle w:val="p-slotformulering"/>
        <w:ind w:firstLine="0"/>
        <w:rPr>
          <w:rFonts w:ascii="Times New Roman" w:hAnsi="Times New Roman" w:cs="Times New Roman"/>
          <w:sz w:val="24"/>
          <w:szCs w:val="24"/>
        </w:rPr>
      </w:pPr>
    </w:p>
    <w:p w:rsidRPr="00B451E3" w:rsidR="00B451E3" w:rsidP="001A4A85" w:rsidRDefault="00A01F4D">
      <w:pPr>
        <w:pStyle w:val="p-slotformulering"/>
        <w:ind w:firstLine="0"/>
        <w:rPr>
          <w:rFonts w:ascii="Times New Roman" w:hAnsi="Times New Roman" w:cs="Times New Roman"/>
          <w:sz w:val="24"/>
          <w:szCs w:val="24"/>
        </w:rPr>
      </w:pPr>
      <w:r w:rsidRPr="00B451E3">
        <w:rPr>
          <w:rFonts w:ascii="Times New Roman" w:hAnsi="Times New Roman" w:cs="Times New Roman"/>
          <w:sz w:val="24"/>
          <w:szCs w:val="24"/>
        </w:rPr>
        <w:t>De Minister van Justitie en Veiligheid,</w:t>
      </w:r>
      <w:r w:rsidRPr="00B451E3" w:rsidR="00B451E3">
        <w:rPr>
          <w:rFonts w:ascii="Times New Roman" w:hAnsi="Times New Roman" w:cs="Times New Roman"/>
          <w:sz w:val="24"/>
          <w:szCs w:val="24"/>
        </w:rPr>
        <w:br/>
      </w:r>
      <w:r w:rsidRPr="00B451E3" w:rsidR="00B451E3">
        <w:rPr>
          <w:rFonts w:ascii="Times New Roman" w:hAnsi="Times New Roman" w:cs="Times New Roman"/>
          <w:sz w:val="24"/>
          <w:szCs w:val="24"/>
        </w:rPr>
        <w:br/>
      </w:r>
      <w:r w:rsidRPr="00B451E3" w:rsidR="00B451E3">
        <w:rPr>
          <w:rFonts w:ascii="Times New Roman" w:hAnsi="Times New Roman" w:cs="Times New Roman"/>
          <w:sz w:val="24"/>
          <w:szCs w:val="24"/>
        </w:rPr>
        <w:br/>
      </w:r>
    </w:p>
    <w:p w:rsidR="001A4A85" w:rsidP="001A4A85" w:rsidRDefault="001A4A85">
      <w:pPr>
        <w:rPr>
          <w:rFonts w:ascii="Times New Roman" w:hAnsi="Times New Roman"/>
          <w:sz w:val="24"/>
        </w:rPr>
        <w:sectPr w:rsidR="001A4A85" w:rsidSect="00A11E73">
          <w:footerReference w:type="even" r:id="rId7"/>
          <w:footerReference w:type="default" r:id="rId8"/>
          <w:pgSz w:w="11906" w:h="16838"/>
          <w:pgMar w:top="1418" w:right="1418" w:bottom="1418" w:left="1418" w:header="357" w:footer="1440" w:gutter="0"/>
          <w:pgNumType w:start="1"/>
          <w:cols w:space="708"/>
          <w:noEndnote/>
        </w:sectPr>
      </w:pPr>
    </w:p>
    <w:p w:rsidRPr="00B451E3" w:rsidR="00B451E3" w:rsidP="001A4A85" w:rsidRDefault="00B451E3">
      <w:pPr>
        <w:rPr>
          <w:rFonts w:ascii="Times New Roman" w:hAnsi="Times New Roman"/>
          <w:sz w:val="24"/>
        </w:rPr>
      </w:pPr>
    </w:p>
    <w:tbl>
      <w:tblPr>
        <w:tblpPr w:leftFromText="141" w:rightFromText="141" w:vertAnchor="text" w:horzAnchor="margin" w:tblpXSpec="right" w:tblpY="60"/>
        <w:tblW w:w="9896" w:type="dxa"/>
        <w:tblCellMar>
          <w:left w:w="10" w:type="dxa"/>
          <w:right w:w="10" w:type="dxa"/>
        </w:tblCellMar>
        <w:tblLook w:val="0000" w:firstRow="0" w:lastRow="0" w:firstColumn="0" w:lastColumn="0" w:noHBand="0" w:noVBand="0"/>
      </w:tblPr>
      <w:tblGrid>
        <w:gridCol w:w="355"/>
        <w:gridCol w:w="1967"/>
        <w:gridCol w:w="956"/>
        <w:gridCol w:w="956"/>
        <w:gridCol w:w="856"/>
        <w:gridCol w:w="801"/>
        <w:gridCol w:w="790"/>
        <w:gridCol w:w="812"/>
        <w:gridCol w:w="801"/>
        <w:gridCol w:w="790"/>
        <w:gridCol w:w="812"/>
      </w:tblGrid>
      <w:tr w:rsidRPr="001A4A85" w:rsidR="001A4A85" w:rsidTr="001A4A85">
        <w:trPr>
          <w:tblHeader/>
        </w:trPr>
        <w:tc>
          <w:tcPr>
            <w:tcW w:w="9896" w:type="dxa"/>
            <w:gridSpan w:val="11"/>
            <w:shd w:val="clear" w:color="auto" w:fill="009EE0"/>
            <w:tcMar>
              <w:top w:w="22" w:type="dxa"/>
              <w:left w:w="113" w:type="dxa"/>
              <w:bottom w:w="22" w:type="dxa"/>
              <w:right w:w="10" w:type="dxa"/>
            </w:tcMar>
          </w:tcPr>
          <w:p w:rsidRPr="001A4A85" w:rsidR="001A4A85" w:rsidP="001A4A85" w:rsidRDefault="001A4A85">
            <w:pPr>
              <w:pStyle w:val="kio2-table-title"/>
              <w:rPr>
                <w:rFonts w:ascii="Times New Roman" w:hAnsi="Times New Roman" w:cs="Times New Roman"/>
                <w:sz w:val="20"/>
              </w:rPr>
            </w:pPr>
            <w:r w:rsidRPr="00A269D2">
              <w:rPr>
                <w:rFonts w:ascii="Times New Roman" w:hAnsi="Times New Roman" w:cs="Times New Roman"/>
                <w:color w:val="auto"/>
                <w:sz w:val="20"/>
              </w:rPr>
              <w:t>Tabel 1 Wijziging van de begrotingsstaat van het Ministerie van Justitie en Veiligheid (VI) voor het jaar 2019 (Tweede suppletoire begroting)</w:t>
            </w:r>
          </w:p>
        </w:tc>
      </w:tr>
      <w:tr w:rsidRPr="001A4A85" w:rsidR="001A4A85" w:rsidTr="001A4A85">
        <w:trPr>
          <w:tblHeader/>
        </w:trPr>
        <w:tc>
          <w:tcPr>
            <w:tcW w:w="355" w:type="dxa"/>
            <w:tcBorders>
              <w:top w:val="single" w:color="000000" w:sz="2" w:space="0"/>
              <w:bottom w:val="single" w:color="009EE0" w:sz="2" w:space="0"/>
            </w:tcBorders>
            <w:shd w:val="clear" w:color="auto" w:fill="auto"/>
            <w:tcMar>
              <w:top w:w="28" w:type="dxa"/>
              <w:left w:w="10" w:type="dxa"/>
              <w:bottom w:w="28" w:type="dxa"/>
              <w:right w:w="28" w:type="dxa"/>
            </w:tcMar>
          </w:tcPr>
          <w:p w:rsidRPr="001A4A85" w:rsidR="001A4A85" w:rsidP="001A4A85" w:rsidRDefault="001A4A85">
            <w:pPr>
              <w:pStyle w:val="p-table"/>
              <w:rPr>
                <w:rFonts w:ascii="Times New Roman" w:hAnsi="Times New Roman" w:cs="Times New Roman"/>
                <w:color w:val="000000"/>
                <w:sz w:val="20"/>
              </w:rPr>
            </w:pPr>
            <w:r w:rsidRPr="001A4A85">
              <w:rPr>
                <w:rFonts w:ascii="Times New Roman" w:hAnsi="Times New Roman" w:cs="Times New Roman"/>
                <w:color w:val="000000"/>
                <w:sz w:val="20"/>
              </w:rPr>
              <w:t>Art.</w:t>
            </w:r>
          </w:p>
        </w:tc>
        <w:tc>
          <w:tcPr>
            <w:tcW w:w="1967"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A4A85" w:rsidR="001A4A85" w:rsidP="001A4A85" w:rsidRDefault="001A4A85">
            <w:pPr>
              <w:pStyle w:val="p-table"/>
              <w:rPr>
                <w:rFonts w:ascii="Times New Roman" w:hAnsi="Times New Roman" w:cs="Times New Roman"/>
                <w:color w:val="000000"/>
                <w:sz w:val="20"/>
              </w:rPr>
            </w:pPr>
            <w:r w:rsidRPr="001A4A85">
              <w:rPr>
                <w:rFonts w:ascii="Times New Roman" w:hAnsi="Times New Roman" w:cs="Times New Roman"/>
                <w:color w:val="000000"/>
                <w:sz w:val="20"/>
              </w:rPr>
              <w:t>Omschrijving</w:t>
            </w:r>
          </w:p>
        </w:tc>
        <w:tc>
          <w:tcPr>
            <w:tcW w:w="2768"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A4A85" w:rsidR="001A4A85" w:rsidP="001A4A85" w:rsidRDefault="001A4A85">
            <w:pPr>
              <w:pStyle w:val="p-table"/>
              <w:rPr>
                <w:rFonts w:ascii="Times New Roman" w:hAnsi="Times New Roman" w:cs="Times New Roman"/>
                <w:color w:val="000000"/>
                <w:sz w:val="20"/>
              </w:rPr>
            </w:pPr>
            <w:r w:rsidRPr="001A4A85">
              <w:rPr>
                <w:rFonts w:ascii="Times New Roman" w:hAnsi="Times New Roman" w:cs="Times New Roman"/>
                <w:color w:val="000000"/>
                <w:sz w:val="20"/>
              </w:rPr>
              <w:t>Vastgestelde begroting</w:t>
            </w:r>
          </w:p>
        </w:tc>
        <w:tc>
          <w:tcPr>
            <w:tcW w:w="2403"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A4A85" w:rsidR="001A4A85" w:rsidP="001A4A85" w:rsidRDefault="001A4A85">
            <w:pPr>
              <w:pStyle w:val="p-table"/>
              <w:rPr>
                <w:rFonts w:ascii="Times New Roman" w:hAnsi="Times New Roman" w:cs="Times New Roman"/>
                <w:sz w:val="20"/>
              </w:rPr>
            </w:pPr>
            <w:r w:rsidRPr="001A4A85">
              <w:rPr>
                <w:rFonts w:ascii="Times New Roman" w:hAnsi="Times New Roman" w:cs="Times New Roman"/>
                <w:color w:val="000000"/>
                <w:sz w:val="20"/>
              </w:rPr>
              <w:t>Mutaties 1</w:t>
            </w:r>
            <w:r w:rsidRPr="001A4A85">
              <w:rPr>
                <w:rFonts w:ascii="Times New Roman" w:hAnsi="Times New Roman" w:cs="Times New Roman"/>
                <w:color w:val="000000"/>
                <w:sz w:val="20"/>
                <w:vertAlign w:val="superscript"/>
              </w:rPr>
              <w:t>e</w:t>
            </w:r>
            <w:r w:rsidRPr="001A4A85">
              <w:rPr>
                <w:rFonts w:ascii="Times New Roman" w:hAnsi="Times New Roman" w:cs="Times New Roman"/>
                <w:color w:val="000000"/>
                <w:sz w:val="20"/>
              </w:rPr>
              <w:t xml:space="preserve"> suppletoire begroting</w:t>
            </w:r>
          </w:p>
        </w:tc>
        <w:tc>
          <w:tcPr>
            <w:tcW w:w="2403"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A4A85" w:rsidR="001A4A85" w:rsidP="001A4A85" w:rsidRDefault="001A4A85">
            <w:pPr>
              <w:pStyle w:val="p-table"/>
              <w:rPr>
                <w:rFonts w:ascii="Times New Roman" w:hAnsi="Times New Roman" w:cs="Times New Roman"/>
                <w:sz w:val="20"/>
              </w:rPr>
            </w:pPr>
            <w:r w:rsidRPr="001A4A85">
              <w:rPr>
                <w:rFonts w:ascii="Times New Roman" w:hAnsi="Times New Roman" w:cs="Times New Roman"/>
                <w:color w:val="000000"/>
                <w:sz w:val="20"/>
              </w:rPr>
              <w:t>Mutaties 2</w:t>
            </w:r>
            <w:r w:rsidRPr="001A4A85">
              <w:rPr>
                <w:rFonts w:ascii="Times New Roman" w:hAnsi="Times New Roman" w:cs="Times New Roman"/>
                <w:color w:val="000000"/>
                <w:sz w:val="20"/>
                <w:vertAlign w:val="superscript"/>
              </w:rPr>
              <w:t>e</w:t>
            </w:r>
            <w:r w:rsidRPr="001A4A85">
              <w:rPr>
                <w:rFonts w:ascii="Times New Roman" w:hAnsi="Times New Roman" w:cs="Times New Roman"/>
                <w:color w:val="000000"/>
                <w:sz w:val="20"/>
              </w:rPr>
              <w:t xml:space="preserve"> suppletoire begroting</w:t>
            </w:r>
          </w:p>
        </w:tc>
      </w:tr>
      <w:tr w:rsidRPr="001A4A85" w:rsidR="001A4A85" w:rsidTr="001A4A85">
        <w:tc>
          <w:tcPr>
            <w:tcW w:w="355" w:type="dxa"/>
            <w:tcBorders>
              <w:bottom w:val="single" w:color="009EE0" w:sz="2" w:space="0"/>
            </w:tcBorders>
            <w:shd w:val="clear" w:color="auto" w:fill="auto"/>
            <w:tcMar>
              <w:top w:w="22" w:type="dxa"/>
              <w:left w:w="10"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1967" w:type="dxa"/>
            <w:tcBorders>
              <w:bottom w:val="single" w:color="009EE0" w:sz="2" w:space="0"/>
            </w:tcBorders>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956" w:type="dxa"/>
            <w:tcBorders>
              <w:bottom w:val="single" w:color="009EE0" w:sz="2" w:space="0"/>
            </w:tcBorders>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roofErr w:type="spellStart"/>
            <w:r w:rsidRPr="001A4A85">
              <w:rPr>
                <w:rFonts w:ascii="Times New Roman" w:hAnsi="Times New Roman" w:cs="Times New Roman"/>
                <w:sz w:val="20"/>
              </w:rPr>
              <w:t>Verplich</w:t>
            </w:r>
            <w:proofErr w:type="spellEnd"/>
            <w:r w:rsidRPr="001A4A85">
              <w:rPr>
                <w:rFonts w:ascii="Times New Roman" w:hAnsi="Times New Roman" w:cs="Times New Roman"/>
                <w:sz w:val="20"/>
              </w:rPr>
              <w:t xml:space="preserve">- </w:t>
            </w:r>
            <w:proofErr w:type="spellStart"/>
            <w:r w:rsidRPr="001A4A85">
              <w:rPr>
                <w:rFonts w:ascii="Times New Roman" w:hAnsi="Times New Roman" w:cs="Times New Roman"/>
                <w:sz w:val="20"/>
              </w:rPr>
              <w:t>tingen</w:t>
            </w:r>
            <w:proofErr w:type="spellEnd"/>
          </w:p>
        </w:tc>
        <w:tc>
          <w:tcPr>
            <w:tcW w:w="956" w:type="dxa"/>
            <w:tcBorders>
              <w:bottom w:val="single" w:color="009EE0" w:sz="2" w:space="0"/>
            </w:tcBorders>
            <w:shd w:val="clear" w:color="auto" w:fill="auto"/>
            <w:tcMar>
              <w:top w:w="22" w:type="dxa"/>
              <w:left w:w="28" w:type="dxa"/>
              <w:bottom w:w="22" w:type="dxa"/>
              <w:right w:w="28" w:type="dxa"/>
            </w:tcMar>
          </w:tcPr>
          <w:p w:rsidRPr="001A4A85" w:rsidR="001A4A85" w:rsidP="001A4A85" w:rsidRDefault="001A4A85">
            <w:pPr>
              <w:pStyle w:val="p-table"/>
              <w:jc w:val="center"/>
              <w:rPr>
                <w:rFonts w:ascii="Times New Roman" w:hAnsi="Times New Roman" w:cs="Times New Roman"/>
                <w:sz w:val="20"/>
              </w:rPr>
            </w:pPr>
            <w:r w:rsidRPr="001A4A85">
              <w:rPr>
                <w:rFonts w:ascii="Times New Roman" w:hAnsi="Times New Roman" w:cs="Times New Roman"/>
                <w:sz w:val="20"/>
              </w:rPr>
              <w:t>Uitgaven</w:t>
            </w:r>
          </w:p>
        </w:tc>
        <w:tc>
          <w:tcPr>
            <w:tcW w:w="856" w:type="dxa"/>
            <w:tcBorders>
              <w:bottom w:val="single" w:color="009EE0" w:sz="2" w:space="0"/>
            </w:tcBorders>
            <w:shd w:val="clear" w:color="auto" w:fill="auto"/>
            <w:tcMar>
              <w:top w:w="22" w:type="dxa"/>
              <w:left w:w="28" w:type="dxa"/>
              <w:bottom w:w="22" w:type="dxa"/>
              <w:right w:w="28" w:type="dxa"/>
            </w:tcMar>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Ontvang- sten</w:t>
            </w:r>
          </w:p>
        </w:tc>
        <w:tc>
          <w:tcPr>
            <w:tcW w:w="801" w:type="dxa"/>
            <w:tcBorders>
              <w:bottom w:val="single" w:color="009EE0" w:sz="2" w:space="0"/>
            </w:tcBorders>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roofErr w:type="spellStart"/>
            <w:r w:rsidRPr="001A4A85">
              <w:rPr>
                <w:rFonts w:ascii="Times New Roman" w:hAnsi="Times New Roman" w:cs="Times New Roman"/>
                <w:sz w:val="20"/>
              </w:rPr>
              <w:t>Verplich</w:t>
            </w:r>
            <w:proofErr w:type="spellEnd"/>
            <w:r w:rsidRPr="001A4A85">
              <w:rPr>
                <w:rFonts w:ascii="Times New Roman" w:hAnsi="Times New Roman" w:cs="Times New Roman"/>
                <w:sz w:val="20"/>
              </w:rPr>
              <w:t xml:space="preserve">- </w:t>
            </w:r>
            <w:proofErr w:type="spellStart"/>
            <w:r w:rsidRPr="001A4A85">
              <w:rPr>
                <w:rFonts w:ascii="Times New Roman" w:hAnsi="Times New Roman" w:cs="Times New Roman"/>
                <w:sz w:val="20"/>
              </w:rPr>
              <w:t>tingen</w:t>
            </w:r>
            <w:proofErr w:type="spellEnd"/>
          </w:p>
        </w:tc>
        <w:tc>
          <w:tcPr>
            <w:tcW w:w="790" w:type="dxa"/>
            <w:tcBorders>
              <w:bottom w:val="single" w:color="009EE0" w:sz="2" w:space="0"/>
            </w:tcBorders>
            <w:shd w:val="clear" w:color="auto" w:fill="auto"/>
            <w:tcMar>
              <w:top w:w="22" w:type="dxa"/>
              <w:left w:w="28" w:type="dxa"/>
              <w:bottom w:w="22" w:type="dxa"/>
              <w:right w:w="28" w:type="dxa"/>
            </w:tcMar>
          </w:tcPr>
          <w:p w:rsidRPr="001A4A85" w:rsidR="001A4A85" w:rsidP="001A4A85" w:rsidRDefault="001A4A85">
            <w:pPr>
              <w:pStyle w:val="p-table"/>
              <w:jc w:val="center"/>
              <w:rPr>
                <w:rFonts w:ascii="Times New Roman" w:hAnsi="Times New Roman" w:cs="Times New Roman"/>
                <w:sz w:val="20"/>
              </w:rPr>
            </w:pPr>
            <w:r w:rsidRPr="001A4A85">
              <w:rPr>
                <w:rFonts w:ascii="Times New Roman" w:hAnsi="Times New Roman" w:cs="Times New Roman"/>
                <w:sz w:val="20"/>
              </w:rPr>
              <w:t>Uitgaven</w:t>
            </w:r>
          </w:p>
        </w:tc>
        <w:tc>
          <w:tcPr>
            <w:tcW w:w="812" w:type="dxa"/>
            <w:tcBorders>
              <w:bottom w:val="single" w:color="009EE0" w:sz="2" w:space="0"/>
            </w:tcBorders>
            <w:shd w:val="clear" w:color="auto" w:fill="auto"/>
            <w:tcMar>
              <w:top w:w="22" w:type="dxa"/>
              <w:left w:w="28" w:type="dxa"/>
              <w:bottom w:w="22" w:type="dxa"/>
              <w:right w:w="28" w:type="dxa"/>
            </w:tcMar>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Ontvang- sten</w:t>
            </w:r>
          </w:p>
        </w:tc>
        <w:tc>
          <w:tcPr>
            <w:tcW w:w="801" w:type="dxa"/>
            <w:tcBorders>
              <w:bottom w:val="single" w:color="009EE0" w:sz="2" w:space="0"/>
            </w:tcBorders>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roofErr w:type="spellStart"/>
            <w:r w:rsidRPr="001A4A85">
              <w:rPr>
                <w:rFonts w:ascii="Times New Roman" w:hAnsi="Times New Roman" w:cs="Times New Roman"/>
                <w:sz w:val="20"/>
              </w:rPr>
              <w:t>Verplich</w:t>
            </w:r>
            <w:proofErr w:type="spellEnd"/>
            <w:r w:rsidRPr="001A4A85">
              <w:rPr>
                <w:rFonts w:ascii="Times New Roman" w:hAnsi="Times New Roman" w:cs="Times New Roman"/>
                <w:sz w:val="20"/>
              </w:rPr>
              <w:t xml:space="preserve">- </w:t>
            </w:r>
            <w:proofErr w:type="spellStart"/>
            <w:r w:rsidRPr="001A4A85">
              <w:rPr>
                <w:rFonts w:ascii="Times New Roman" w:hAnsi="Times New Roman" w:cs="Times New Roman"/>
                <w:sz w:val="20"/>
              </w:rPr>
              <w:t>tingen</w:t>
            </w:r>
            <w:proofErr w:type="spellEnd"/>
          </w:p>
        </w:tc>
        <w:tc>
          <w:tcPr>
            <w:tcW w:w="790" w:type="dxa"/>
            <w:tcBorders>
              <w:bottom w:val="single" w:color="009EE0" w:sz="2" w:space="0"/>
            </w:tcBorders>
            <w:shd w:val="clear" w:color="auto" w:fill="auto"/>
            <w:tcMar>
              <w:top w:w="22" w:type="dxa"/>
              <w:left w:w="28" w:type="dxa"/>
              <w:bottom w:w="22" w:type="dxa"/>
              <w:right w:w="28" w:type="dxa"/>
            </w:tcMar>
          </w:tcPr>
          <w:p w:rsidRPr="001A4A85" w:rsidR="001A4A85" w:rsidP="001A4A85" w:rsidRDefault="001A4A85">
            <w:pPr>
              <w:pStyle w:val="p-table"/>
              <w:jc w:val="center"/>
              <w:rPr>
                <w:rFonts w:ascii="Times New Roman" w:hAnsi="Times New Roman" w:cs="Times New Roman"/>
                <w:sz w:val="20"/>
              </w:rPr>
            </w:pPr>
            <w:r w:rsidRPr="001A4A85">
              <w:rPr>
                <w:rFonts w:ascii="Times New Roman" w:hAnsi="Times New Roman" w:cs="Times New Roman"/>
                <w:sz w:val="20"/>
              </w:rPr>
              <w:t>Uitgaven</w:t>
            </w:r>
          </w:p>
        </w:tc>
        <w:tc>
          <w:tcPr>
            <w:tcW w:w="812" w:type="dxa"/>
            <w:tcBorders>
              <w:bottom w:val="single" w:color="009EE0" w:sz="2" w:space="0"/>
            </w:tcBorders>
            <w:shd w:val="clear" w:color="auto" w:fill="auto"/>
            <w:tcMar>
              <w:top w:w="22" w:type="dxa"/>
              <w:left w:w="28" w:type="dxa"/>
              <w:bottom w:w="22" w:type="dxa"/>
              <w:right w:w="28" w:type="dxa"/>
            </w:tcMar>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Ontvang- sten</w:t>
            </w:r>
          </w:p>
        </w:tc>
      </w:tr>
      <w:tr w:rsidRPr="001A4A85" w:rsidR="001A4A85" w:rsidTr="001A4A85">
        <w:tc>
          <w:tcPr>
            <w:tcW w:w="355" w:type="dxa"/>
            <w:shd w:val="clear" w:color="auto" w:fill="auto"/>
            <w:tcMar>
              <w:top w:w="22" w:type="dxa"/>
              <w:left w:w="10"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1967" w:type="dxa"/>
            <w:shd w:val="clear" w:color="auto" w:fill="auto"/>
            <w:tcMar>
              <w:top w:w="22" w:type="dxa"/>
              <w:left w:w="28" w:type="dxa"/>
              <w:bottom w:w="22" w:type="dxa"/>
              <w:right w:w="28" w:type="dxa"/>
            </w:tcMar>
            <w:vAlign w:val="bottom"/>
          </w:tcPr>
          <w:p w:rsidRPr="001A4A85" w:rsidR="001A4A85" w:rsidP="001A4A85" w:rsidRDefault="001A4A85">
            <w:pPr>
              <w:pStyle w:val="p-table"/>
              <w:rPr>
                <w:rFonts w:ascii="Times New Roman" w:hAnsi="Times New Roman" w:cs="Times New Roman"/>
                <w:sz w:val="20"/>
              </w:rPr>
            </w:pPr>
            <w:r w:rsidRPr="001A4A85">
              <w:rPr>
                <w:rFonts w:ascii="Times New Roman" w:hAnsi="Times New Roman" w:cs="Times New Roman"/>
                <w:b/>
                <w:sz w:val="20"/>
              </w:rPr>
              <w:t>Totaal</w:t>
            </w:r>
          </w:p>
        </w:tc>
        <w:tc>
          <w:tcPr>
            <w:tcW w:w="9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b/>
                <w:sz w:val="20"/>
              </w:rPr>
              <w:t>12.891.256</w:t>
            </w:r>
          </w:p>
        </w:tc>
        <w:tc>
          <w:tcPr>
            <w:tcW w:w="9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b/>
                <w:sz w:val="20"/>
              </w:rPr>
              <w:t>12.899.909</w:t>
            </w:r>
          </w:p>
        </w:tc>
        <w:tc>
          <w:tcPr>
            <w:tcW w:w="8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b/>
                <w:sz w:val="20"/>
              </w:rPr>
              <w:t>1.600.564</w:t>
            </w:r>
          </w:p>
        </w:tc>
        <w:tc>
          <w:tcPr>
            <w:tcW w:w="801"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b/>
                <w:sz w:val="20"/>
              </w:rPr>
              <w:t>758.518</w:t>
            </w:r>
          </w:p>
        </w:tc>
        <w:tc>
          <w:tcPr>
            <w:tcW w:w="790"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b/>
                <w:sz w:val="20"/>
              </w:rPr>
              <w:t>753.194</w:t>
            </w:r>
          </w:p>
        </w:tc>
        <w:tc>
          <w:tcPr>
            <w:tcW w:w="812"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b/>
                <w:sz w:val="20"/>
              </w:rPr>
              <w:t>65.754</w:t>
            </w:r>
          </w:p>
        </w:tc>
        <w:tc>
          <w:tcPr>
            <w:tcW w:w="801"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b/>
                <w:sz w:val="20"/>
              </w:rPr>
              <w:t>195.726</w:t>
            </w:r>
          </w:p>
        </w:tc>
        <w:tc>
          <w:tcPr>
            <w:tcW w:w="790"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b/>
                <w:sz w:val="20"/>
              </w:rPr>
              <w:t>195.726</w:t>
            </w:r>
          </w:p>
        </w:tc>
        <w:tc>
          <w:tcPr>
            <w:tcW w:w="812"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b/>
                <w:sz w:val="20"/>
              </w:rPr>
              <w:t>42.485</w:t>
            </w:r>
          </w:p>
        </w:tc>
      </w:tr>
      <w:tr w:rsidRPr="001A4A85" w:rsidR="001A4A85" w:rsidTr="001A4A85">
        <w:tc>
          <w:tcPr>
            <w:tcW w:w="355" w:type="dxa"/>
            <w:shd w:val="clear" w:color="auto" w:fill="auto"/>
            <w:tcMar>
              <w:top w:w="22" w:type="dxa"/>
              <w:left w:w="10"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1967"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956"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956"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856"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801"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790"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812"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801"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790"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812"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r>
      <w:tr w:rsidRPr="001A4A85" w:rsidR="001A4A85" w:rsidTr="001A4A85">
        <w:tc>
          <w:tcPr>
            <w:tcW w:w="355" w:type="dxa"/>
            <w:shd w:val="clear" w:color="auto" w:fill="auto"/>
            <w:tcMar>
              <w:top w:w="22" w:type="dxa"/>
              <w:left w:w="10"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1967" w:type="dxa"/>
            <w:shd w:val="clear" w:color="auto" w:fill="auto"/>
            <w:tcMar>
              <w:top w:w="22" w:type="dxa"/>
              <w:left w:w="28" w:type="dxa"/>
              <w:bottom w:w="22" w:type="dxa"/>
              <w:right w:w="28" w:type="dxa"/>
            </w:tcMar>
            <w:vAlign w:val="bottom"/>
          </w:tcPr>
          <w:p w:rsidRPr="001A4A85" w:rsidR="001A4A85" w:rsidP="001A4A85" w:rsidRDefault="001A4A85">
            <w:pPr>
              <w:pStyle w:val="p-table"/>
              <w:rPr>
                <w:rFonts w:ascii="Times New Roman" w:hAnsi="Times New Roman" w:cs="Times New Roman"/>
                <w:sz w:val="20"/>
              </w:rPr>
            </w:pPr>
            <w:r w:rsidRPr="001A4A85">
              <w:rPr>
                <w:rFonts w:ascii="Times New Roman" w:hAnsi="Times New Roman" w:cs="Times New Roman"/>
                <w:b/>
                <w:sz w:val="20"/>
              </w:rPr>
              <w:t>Beleidsartikelen</w:t>
            </w:r>
          </w:p>
        </w:tc>
        <w:tc>
          <w:tcPr>
            <w:tcW w:w="956"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956"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856"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801"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790"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812"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801"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790"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812"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r>
      <w:tr w:rsidRPr="001A4A85" w:rsidR="001A4A85" w:rsidTr="001A4A85">
        <w:tc>
          <w:tcPr>
            <w:tcW w:w="355" w:type="dxa"/>
            <w:shd w:val="clear" w:color="auto" w:fill="auto"/>
            <w:tcMar>
              <w:top w:w="22" w:type="dxa"/>
              <w:left w:w="10"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31</w:t>
            </w:r>
          </w:p>
        </w:tc>
        <w:tc>
          <w:tcPr>
            <w:tcW w:w="1967" w:type="dxa"/>
            <w:shd w:val="clear" w:color="auto" w:fill="auto"/>
            <w:tcMar>
              <w:top w:w="22" w:type="dxa"/>
              <w:left w:w="28" w:type="dxa"/>
              <w:bottom w:w="22" w:type="dxa"/>
              <w:right w:w="28" w:type="dxa"/>
            </w:tcMar>
            <w:vAlign w:val="bottom"/>
          </w:tcPr>
          <w:p w:rsidRPr="001A4A85" w:rsidR="001A4A85" w:rsidP="001A4A85" w:rsidRDefault="001A4A85">
            <w:pPr>
              <w:pStyle w:val="p-table"/>
              <w:rPr>
                <w:rFonts w:ascii="Times New Roman" w:hAnsi="Times New Roman" w:cs="Times New Roman"/>
                <w:sz w:val="20"/>
              </w:rPr>
            </w:pPr>
            <w:r w:rsidRPr="001A4A85">
              <w:rPr>
                <w:rFonts w:ascii="Times New Roman" w:hAnsi="Times New Roman" w:cs="Times New Roman"/>
                <w:sz w:val="20"/>
              </w:rPr>
              <w:t>Politie</w:t>
            </w:r>
          </w:p>
        </w:tc>
        <w:tc>
          <w:tcPr>
            <w:tcW w:w="9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6.045.349</w:t>
            </w:r>
          </w:p>
        </w:tc>
        <w:tc>
          <w:tcPr>
            <w:tcW w:w="9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6.054.002</w:t>
            </w:r>
          </w:p>
        </w:tc>
        <w:tc>
          <w:tcPr>
            <w:tcW w:w="8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500</w:t>
            </w:r>
          </w:p>
        </w:tc>
        <w:tc>
          <w:tcPr>
            <w:tcW w:w="801"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206.662</w:t>
            </w:r>
          </w:p>
        </w:tc>
        <w:tc>
          <w:tcPr>
            <w:tcW w:w="790"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206.662</w:t>
            </w:r>
          </w:p>
        </w:tc>
        <w:tc>
          <w:tcPr>
            <w:tcW w:w="812"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2.442</w:t>
            </w:r>
          </w:p>
        </w:tc>
        <w:tc>
          <w:tcPr>
            <w:tcW w:w="801"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42.849</w:t>
            </w:r>
          </w:p>
        </w:tc>
        <w:tc>
          <w:tcPr>
            <w:tcW w:w="790"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42.849</w:t>
            </w:r>
          </w:p>
        </w:tc>
        <w:tc>
          <w:tcPr>
            <w:tcW w:w="812"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11.527</w:t>
            </w:r>
          </w:p>
        </w:tc>
      </w:tr>
      <w:tr w:rsidRPr="001A4A85" w:rsidR="001A4A85" w:rsidTr="001A4A85">
        <w:tc>
          <w:tcPr>
            <w:tcW w:w="355" w:type="dxa"/>
            <w:shd w:val="clear" w:color="auto" w:fill="auto"/>
            <w:tcMar>
              <w:top w:w="22" w:type="dxa"/>
              <w:left w:w="10"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32</w:t>
            </w:r>
          </w:p>
        </w:tc>
        <w:tc>
          <w:tcPr>
            <w:tcW w:w="1967" w:type="dxa"/>
            <w:shd w:val="clear" w:color="auto" w:fill="auto"/>
            <w:tcMar>
              <w:top w:w="22" w:type="dxa"/>
              <w:left w:w="28" w:type="dxa"/>
              <w:bottom w:w="22" w:type="dxa"/>
              <w:right w:w="28" w:type="dxa"/>
            </w:tcMar>
            <w:vAlign w:val="bottom"/>
          </w:tcPr>
          <w:p w:rsidRPr="001A4A85" w:rsidR="001A4A85" w:rsidP="001A4A85" w:rsidRDefault="001A4A85">
            <w:pPr>
              <w:pStyle w:val="p-table"/>
              <w:rPr>
                <w:rFonts w:ascii="Times New Roman" w:hAnsi="Times New Roman" w:cs="Times New Roman"/>
                <w:sz w:val="20"/>
              </w:rPr>
            </w:pPr>
            <w:r w:rsidRPr="001A4A85">
              <w:rPr>
                <w:rFonts w:ascii="Times New Roman" w:hAnsi="Times New Roman" w:cs="Times New Roman"/>
                <w:sz w:val="20"/>
              </w:rPr>
              <w:t>Rec</w:t>
            </w:r>
            <w:bookmarkStart w:name="_GoBack" w:id="0"/>
            <w:r w:rsidRPr="001A4A85">
              <w:rPr>
                <w:rFonts w:ascii="Times New Roman" w:hAnsi="Times New Roman" w:cs="Times New Roman"/>
                <w:sz w:val="20"/>
              </w:rPr>
              <w:t xml:space="preserve">htspleging </w:t>
            </w:r>
            <w:bookmarkEnd w:id="0"/>
            <w:r w:rsidRPr="001A4A85">
              <w:rPr>
                <w:rFonts w:ascii="Times New Roman" w:hAnsi="Times New Roman" w:cs="Times New Roman"/>
                <w:sz w:val="20"/>
              </w:rPr>
              <w:t>en rechtsbijstand</w:t>
            </w:r>
          </w:p>
        </w:tc>
        <w:tc>
          <w:tcPr>
            <w:tcW w:w="9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1.497.644</w:t>
            </w:r>
          </w:p>
        </w:tc>
        <w:tc>
          <w:tcPr>
            <w:tcW w:w="9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1.497.644</w:t>
            </w:r>
          </w:p>
        </w:tc>
        <w:tc>
          <w:tcPr>
            <w:tcW w:w="8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181.992</w:t>
            </w:r>
          </w:p>
        </w:tc>
        <w:tc>
          <w:tcPr>
            <w:tcW w:w="801"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87.924</w:t>
            </w:r>
          </w:p>
        </w:tc>
        <w:tc>
          <w:tcPr>
            <w:tcW w:w="790"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87.924</w:t>
            </w:r>
          </w:p>
        </w:tc>
        <w:tc>
          <w:tcPr>
            <w:tcW w:w="812"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 15.104</w:t>
            </w:r>
          </w:p>
        </w:tc>
        <w:tc>
          <w:tcPr>
            <w:tcW w:w="801"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 8.374</w:t>
            </w:r>
          </w:p>
        </w:tc>
        <w:tc>
          <w:tcPr>
            <w:tcW w:w="790"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 8.374</w:t>
            </w:r>
          </w:p>
        </w:tc>
        <w:tc>
          <w:tcPr>
            <w:tcW w:w="812"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29.304</w:t>
            </w:r>
          </w:p>
        </w:tc>
      </w:tr>
      <w:tr w:rsidRPr="001A4A85" w:rsidR="001A4A85" w:rsidTr="001A4A85">
        <w:tc>
          <w:tcPr>
            <w:tcW w:w="355" w:type="dxa"/>
            <w:shd w:val="clear" w:color="auto" w:fill="auto"/>
            <w:tcMar>
              <w:top w:w="22" w:type="dxa"/>
              <w:left w:w="10"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33</w:t>
            </w:r>
          </w:p>
        </w:tc>
        <w:tc>
          <w:tcPr>
            <w:tcW w:w="1967" w:type="dxa"/>
            <w:shd w:val="clear" w:color="auto" w:fill="auto"/>
            <w:tcMar>
              <w:top w:w="22" w:type="dxa"/>
              <w:left w:w="28" w:type="dxa"/>
              <w:bottom w:w="22" w:type="dxa"/>
              <w:right w:w="28" w:type="dxa"/>
            </w:tcMar>
            <w:vAlign w:val="bottom"/>
          </w:tcPr>
          <w:p w:rsidRPr="001A4A85" w:rsidR="001A4A85" w:rsidP="001A4A85" w:rsidRDefault="001A4A85">
            <w:pPr>
              <w:pStyle w:val="p-table"/>
              <w:rPr>
                <w:rFonts w:ascii="Times New Roman" w:hAnsi="Times New Roman" w:cs="Times New Roman"/>
                <w:sz w:val="20"/>
              </w:rPr>
            </w:pPr>
            <w:r w:rsidRPr="001A4A85">
              <w:rPr>
                <w:rFonts w:ascii="Times New Roman" w:hAnsi="Times New Roman" w:cs="Times New Roman"/>
                <w:sz w:val="20"/>
              </w:rPr>
              <w:t>Veiligheid en criminaliteitsbestrijding</w:t>
            </w:r>
          </w:p>
        </w:tc>
        <w:tc>
          <w:tcPr>
            <w:tcW w:w="9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868.481</w:t>
            </w:r>
          </w:p>
        </w:tc>
        <w:tc>
          <w:tcPr>
            <w:tcW w:w="9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868.481</w:t>
            </w:r>
          </w:p>
        </w:tc>
        <w:tc>
          <w:tcPr>
            <w:tcW w:w="8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1.200.408</w:t>
            </w:r>
          </w:p>
        </w:tc>
        <w:tc>
          <w:tcPr>
            <w:tcW w:w="801"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61.097</w:t>
            </w:r>
          </w:p>
        </w:tc>
        <w:tc>
          <w:tcPr>
            <w:tcW w:w="790"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61.097</w:t>
            </w:r>
          </w:p>
        </w:tc>
        <w:tc>
          <w:tcPr>
            <w:tcW w:w="812"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 5.784</w:t>
            </w:r>
          </w:p>
        </w:tc>
        <w:tc>
          <w:tcPr>
            <w:tcW w:w="801"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 71.935</w:t>
            </w:r>
          </w:p>
        </w:tc>
        <w:tc>
          <w:tcPr>
            <w:tcW w:w="790"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 71.935</w:t>
            </w:r>
          </w:p>
        </w:tc>
        <w:tc>
          <w:tcPr>
            <w:tcW w:w="812"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 51.100</w:t>
            </w:r>
          </w:p>
        </w:tc>
      </w:tr>
      <w:tr w:rsidRPr="001A4A85" w:rsidR="001A4A85" w:rsidTr="001A4A85">
        <w:tc>
          <w:tcPr>
            <w:tcW w:w="355" w:type="dxa"/>
            <w:shd w:val="clear" w:color="auto" w:fill="auto"/>
            <w:tcMar>
              <w:top w:w="22" w:type="dxa"/>
              <w:left w:w="10"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34</w:t>
            </w:r>
          </w:p>
        </w:tc>
        <w:tc>
          <w:tcPr>
            <w:tcW w:w="1967" w:type="dxa"/>
            <w:shd w:val="clear" w:color="auto" w:fill="auto"/>
            <w:tcMar>
              <w:top w:w="22" w:type="dxa"/>
              <w:left w:w="28" w:type="dxa"/>
              <w:bottom w:w="22" w:type="dxa"/>
              <w:right w:w="28" w:type="dxa"/>
            </w:tcMar>
            <w:vAlign w:val="bottom"/>
          </w:tcPr>
          <w:p w:rsidRPr="001A4A85" w:rsidR="001A4A85" w:rsidP="001A4A85" w:rsidRDefault="001A4A85">
            <w:pPr>
              <w:pStyle w:val="p-table"/>
              <w:rPr>
                <w:rFonts w:ascii="Times New Roman" w:hAnsi="Times New Roman" w:cs="Times New Roman"/>
                <w:sz w:val="20"/>
              </w:rPr>
            </w:pPr>
            <w:r w:rsidRPr="001A4A85">
              <w:rPr>
                <w:rFonts w:ascii="Times New Roman" w:hAnsi="Times New Roman" w:cs="Times New Roman"/>
                <w:sz w:val="20"/>
              </w:rPr>
              <w:t>Straffen en Beschermen</w:t>
            </w:r>
          </w:p>
        </w:tc>
        <w:tc>
          <w:tcPr>
            <w:tcW w:w="9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2.686.793</w:t>
            </w:r>
          </w:p>
        </w:tc>
        <w:tc>
          <w:tcPr>
            <w:tcW w:w="9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2.686.793</w:t>
            </w:r>
          </w:p>
        </w:tc>
        <w:tc>
          <w:tcPr>
            <w:tcW w:w="8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97.740</w:t>
            </w:r>
          </w:p>
        </w:tc>
        <w:tc>
          <w:tcPr>
            <w:tcW w:w="801"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152.478</w:t>
            </w:r>
          </w:p>
        </w:tc>
        <w:tc>
          <w:tcPr>
            <w:tcW w:w="790"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152.478</w:t>
            </w:r>
          </w:p>
        </w:tc>
        <w:tc>
          <w:tcPr>
            <w:tcW w:w="812"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 1.621</w:t>
            </w:r>
          </w:p>
        </w:tc>
        <w:tc>
          <w:tcPr>
            <w:tcW w:w="801"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69.306</w:t>
            </w:r>
          </w:p>
        </w:tc>
        <w:tc>
          <w:tcPr>
            <w:tcW w:w="790"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69.306</w:t>
            </w:r>
          </w:p>
        </w:tc>
        <w:tc>
          <w:tcPr>
            <w:tcW w:w="812"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3.500</w:t>
            </w:r>
          </w:p>
        </w:tc>
      </w:tr>
      <w:tr w:rsidRPr="001A4A85" w:rsidR="001A4A85" w:rsidTr="001A4A85">
        <w:tc>
          <w:tcPr>
            <w:tcW w:w="355" w:type="dxa"/>
            <w:shd w:val="clear" w:color="auto" w:fill="auto"/>
            <w:tcMar>
              <w:top w:w="22" w:type="dxa"/>
              <w:left w:w="10"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36</w:t>
            </w:r>
          </w:p>
        </w:tc>
        <w:tc>
          <w:tcPr>
            <w:tcW w:w="1967" w:type="dxa"/>
            <w:shd w:val="clear" w:color="auto" w:fill="auto"/>
            <w:tcMar>
              <w:top w:w="22" w:type="dxa"/>
              <w:left w:w="28" w:type="dxa"/>
              <w:bottom w:w="22" w:type="dxa"/>
              <w:right w:w="28" w:type="dxa"/>
            </w:tcMar>
            <w:vAlign w:val="bottom"/>
          </w:tcPr>
          <w:p w:rsidRPr="001A4A85" w:rsidR="001A4A85" w:rsidP="001A4A85" w:rsidRDefault="001A4A85">
            <w:pPr>
              <w:pStyle w:val="p-table"/>
              <w:rPr>
                <w:rFonts w:ascii="Times New Roman" w:hAnsi="Times New Roman" w:cs="Times New Roman"/>
                <w:sz w:val="20"/>
              </w:rPr>
            </w:pPr>
            <w:r w:rsidRPr="001A4A85">
              <w:rPr>
                <w:rFonts w:ascii="Times New Roman" w:hAnsi="Times New Roman" w:cs="Times New Roman"/>
                <w:sz w:val="20"/>
              </w:rPr>
              <w:t>Contraterrorisme en Nationaal Veiligheidsbeleid</w:t>
            </w:r>
          </w:p>
        </w:tc>
        <w:tc>
          <w:tcPr>
            <w:tcW w:w="9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272.471</w:t>
            </w:r>
          </w:p>
        </w:tc>
        <w:tc>
          <w:tcPr>
            <w:tcW w:w="9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272.471</w:t>
            </w:r>
          </w:p>
        </w:tc>
        <w:tc>
          <w:tcPr>
            <w:tcW w:w="8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2.000</w:t>
            </w:r>
          </w:p>
        </w:tc>
        <w:tc>
          <w:tcPr>
            <w:tcW w:w="801"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2.739</w:t>
            </w:r>
          </w:p>
        </w:tc>
        <w:tc>
          <w:tcPr>
            <w:tcW w:w="790"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2.739</w:t>
            </w:r>
          </w:p>
        </w:tc>
        <w:tc>
          <w:tcPr>
            <w:tcW w:w="812"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0</w:t>
            </w:r>
          </w:p>
        </w:tc>
        <w:tc>
          <w:tcPr>
            <w:tcW w:w="801"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 12.464</w:t>
            </w:r>
          </w:p>
        </w:tc>
        <w:tc>
          <w:tcPr>
            <w:tcW w:w="790"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 12.464</w:t>
            </w:r>
          </w:p>
        </w:tc>
        <w:tc>
          <w:tcPr>
            <w:tcW w:w="812"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0</w:t>
            </w:r>
          </w:p>
        </w:tc>
      </w:tr>
      <w:tr w:rsidRPr="001A4A85" w:rsidR="001A4A85" w:rsidTr="001A4A85">
        <w:tc>
          <w:tcPr>
            <w:tcW w:w="355" w:type="dxa"/>
            <w:shd w:val="clear" w:color="auto" w:fill="auto"/>
            <w:tcMar>
              <w:top w:w="22" w:type="dxa"/>
              <w:left w:w="10"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37</w:t>
            </w:r>
          </w:p>
        </w:tc>
        <w:tc>
          <w:tcPr>
            <w:tcW w:w="1967" w:type="dxa"/>
            <w:shd w:val="clear" w:color="auto" w:fill="auto"/>
            <w:tcMar>
              <w:top w:w="22" w:type="dxa"/>
              <w:left w:w="28" w:type="dxa"/>
              <w:bottom w:w="22" w:type="dxa"/>
              <w:right w:w="28" w:type="dxa"/>
            </w:tcMar>
            <w:vAlign w:val="bottom"/>
          </w:tcPr>
          <w:p w:rsidRPr="001A4A85" w:rsidR="001A4A85" w:rsidP="001A4A85" w:rsidRDefault="001A4A85">
            <w:pPr>
              <w:pStyle w:val="p-table"/>
              <w:rPr>
                <w:rFonts w:ascii="Times New Roman" w:hAnsi="Times New Roman" w:cs="Times New Roman"/>
                <w:sz w:val="20"/>
              </w:rPr>
            </w:pPr>
            <w:r w:rsidRPr="001A4A85">
              <w:rPr>
                <w:rFonts w:ascii="Times New Roman" w:hAnsi="Times New Roman" w:cs="Times New Roman"/>
                <w:sz w:val="20"/>
              </w:rPr>
              <w:t>Migratie</w:t>
            </w:r>
          </w:p>
        </w:tc>
        <w:tc>
          <w:tcPr>
            <w:tcW w:w="9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1.063.580</w:t>
            </w:r>
          </w:p>
        </w:tc>
        <w:tc>
          <w:tcPr>
            <w:tcW w:w="9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1.063.580</w:t>
            </w:r>
          </w:p>
        </w:tc>
        <w:tc>
          <w:tcPr>
            <w:tcW w:w="8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96.800</w:t>
            </w:r>
          </w:p>
        </w:tc>
        <w:tc>
          <w:tcPr>
            <w:tcW w:w="801"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194.210</w:t>
            </w:r>
          </w:p>
        </w:tc>
        <w:tc>
          <w:tcPr>
            <w:tcW w:w="790"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194.210</w:t>
            </w:r>
          </w:p>
        </w:tc>
        <w:tc>
          <w:tcPr>
            <w:tcW w:w="812"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85.499</w:t>
            </w:r>
          </w:p>
        </w:tc>
        <w:tc>
          <w:tcPr>
            <w:tcW w:w="801"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29.325</w:t>
            </w:r>
          </w:p>
        </w:tc>
        <w:tc>
          <w:tcPr>
            <w:tcW w:w="790"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29.325</w:t>
            </w:r>
          </w:p>
        </w:tc>
        <w:tc>
          <w:tcPr>
            <w:tcW w:w="812"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49.254</w:t>
            </w:r>
          </w:p>
        </w:tc>
      </w:tr>
      <w:tr w:rsidRPr="001A4A85" w:rsidR="001A4A85" w:rsidTr="001A4A85">
        <w:tc>
          <w:tcPr>
            <w:tcW w:w="355" w:type="dxa"/>
            <w:shd w:val="clear" w:color="auto" w:fill="auto"/>
            <w:tcMar>
              <w:top w:w="22" w:type="dxa"/>
              <w:left w:w="10"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1967"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956"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956"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856"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801"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790"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812"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801"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790"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812"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r>
      <w:tr w:rsidRPr="001A4A85" w:rsidR="001A4A85" w:rsidTr="001A4A85">
        <w:tc>
          <w:tcPr>
            <w:tcW w:w="355" w:type="dxa"/>
            <w:shd w:val="clear" w:color="auto" w:fill="auto"/>
            <w:tcMar>
              <w:top w:w="22" w:type="dxa"/>
              <w:left w:w="10"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1967" w:type="dxa"/>
            <w:shd w:val="clear" w:color="auto" w:fill="auto"/>
            <w:tcMar>
              <w:top w:w="22" w:type="dxa"/>
              <w:left w:w="28" w:type="dxa"/>
              <w:bottom w:w="22" w:type="dxa"/>
              <w:right w:w="28" w:type="dxa"/>
            </w:tcMar>
            <w:vAlign w:val="bottom"/>
          </w:tcPr>
          <w:p w:rsidRPr="001A4A85" w:rsidR="001A4A85" w:rsidP="001A4A85" w:rsidRDefault="001A4A85">
            <w:pPr>
              <w:pStyle w:val="p-table"/>
              <w:rPr>
                <w:rFonts w:ascii="Times New Roman" w:hAnsi="Times New Roman" w:cs="Times New Roman"/>
                <w:sz w:val="20"/>
              </w:rPr>
            </w:pPr>
            <w:r w:rsidRPr="001A4A85">
              <w:rPr>
                <w:rFonts w:ascii="Times New Roman" w:hAnsi="Times New Roman" w:cs="Times New Roman"/>
                <w:b/>
                <w:sz w:val="20"/>
              </w:rPr>
              <w:t>Niet-beleidsartikelen</w:t>
            </w:r>
          </w:p>
        </w:tc>
        <w:tc>
          <w:tcPr>
            <w:tcW w:w="956"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956"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856"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801"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790"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812"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801"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790"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812" w:type="dxa"/>
            <w:shd w:val="clear" w:color="auto" w:fill="auto"/>
            <w:tcMar>
              <w:top w:w="22" w:type="dxa"/>
              <w:left w:w="28" w:type="dxa"/>
              <w:bottom w:w="22" w:type="dxa"/>
              <w:right w:w="28" w:type="dxa"/>
            </w:tcMar>
          </w:tcPr>
          <w:p w:rsidRPr="001A4A85" w:rsidR="001A4A85" w:rsidP="001A4A85" w:rsidRDefault="001A4A85">
            <w:pPr>
              <w:pStyle w:val="p-table"/>
              <w:rPr>
                <w:rFonts w:ascii="Times New Roman" w:hAnsi="Times New Roman" w:cs="Times New Roman"/>
                <w:sz w:val="20"/>
              </w:rPr>
            </w:pPr>
          </w:p>
        </w:tc>
      </w:tr>
      <w:tr w:rsidRPr="001A4A85" w:rsidR="001A4A85" w:rsidTr="001A4A85">
        <w:tc>
          <w:tcPr>
            <w:tcW w:w="355" w:type="dxa"/>
            <w:shd w:val="clear" w:color="auto" w:fill="auto"/>
            <w:tcMar>
              <w:top w:w="22" w:type="dxa"/>
              <w:left w:w="10"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91</w:t>
            </w:r>
          </w:p>
        </w:tc>
        <w:tc>
          <w:tcPr>
            <w:tcW w:w="1967" w:type="dxa"/>
            <w:shd w:val="clear" w:color="auto" w:fill="auto"/>
            <w:tcMar>
              <w:top w:w="22" w:type="dxa"/>
              <w:left w:w="28" w:type="dxa"/>
              <w:bottom w:w="22" w:type="dxa"/>
              <w:right w:w="28" w:type="dxa"/>
            </w:tcMar>
            <w:vAlign w:val="bottom"/>
          </w:tcPr>
          <w:p w:rsidRPr="001A4A85" w:rsidR="001A4A85" w:rsidP="001A4A85" w:rsidRDefault="001A4A85">
            <w:pPr>
              <w:pStyle w:val="p-table"/>
              <w:rPr>
                <w:rFonts w:ascii="Times New Roman" w:hAnsi="Times New Roman" w:cs="Times New Roman"/>
                <w:sz w:val="20"/>
              </w:rPr>
            </w:pPr>
            <w:r w:rsidRPr="001A4A85">
              <w:rPr>
                <w:rFonts w:ascii="Times New Roman" w:hAnsi="Times New Roman" w:cs="Times New Roman"/>
                <w:sz w:val="20"/>
              </w:rPr>
              <w:t>Apparaatsuitgaven Kerndepartement</w:t>
            </w:r>
          </w:p>
        </w:tc>
        <w:tc>
          <w:tcPr>
            <w:tcW w:w="9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434.493</w:t>
            </w:r>
          </w:p>
        </w:tc>
        <w:tc>
          <w:tcPr>
            <w:tcW w:w="9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434.493</w:t>
            </w:r>
          </w:p>
        </w:tc>
        <w:tc>
          <w:tcPr>
            <w:tcW w:w="8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21.124</w:t>
            </w:r>
          </w:p>
        </w:tc>
        <w:tc>
          <w:tcPr>
            <w:tcW w:w="801"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40.754</w:t>
            </w:r>
          </w:p>
        </w:tc>
        <w:tc>
          <w:tcPr>
            <w:tcW w:w="790"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35.430</w:t>
            </w:r>
          </w:p>
        </w:tc>
        <w:tc>
          <w:tcPr>
            <w:tcW w:w="812"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322</w:t>
            </w:r>
          </w:p>
        </w:tc>
        <w:tc>
          <w:tcPr>
            <w:tcW w:w="801"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7.899</w:t>
            </w:r>
          </w:p>
        </w:tc>
        <w:tc>
          <w:tcPr>
            <w:tcW w:w="790"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7.899</w:t>
            </w:r>
          </w:p>
        </w:tc>
        <w:tc>
          <w:tcPr>
            <w:tcW w:w="812"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0</w:t>
            </w:r>
          </w:p>
        </w:tc>
      </w:tr>
      <w:tr w:rsidRPr="001A4A85" w:rsidR="001A4A85" w:rsidTr="001A4A85">
        <w:tc>
          <w:tcPr>
            <w:tcW w:w="355" w:type="dxa"/>
            <w:shd w:val="clear" w:color="auto" w:fill="auto"/>
            <w:tcMar>
              <w:top w:w="22" w:type="dxa"/>
              <w:left w:w="10"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92</w:t>
            </w:r>
          </w:p>
        </w:tc>
        <w:tc>
          <w:tcPr>
            <w:tcW w:w="1967" w:type="dxa"/>
            <w:shd w:val="clear" w:color="auto" w:fill="auto"/>
            <w:tcMar>
              <w:top w:w="22" w:type="dxa"/>
              <w:left w:w="28" w:type="dxa"/>
              <w:bottom w:w="22" w:type="dxa"/>
              <w:right w:w="28" w:type="dxa"/>
            </w:tcMar>
            <w:vAlign w:val="bottom"/>
          </w:tcPr>
          <w:p w:rsidRPr="001A4A85" w:rsidR="001A4A85" w:rsidP="001A4A85" w:rsidRDefault="001A4A85">
            <w:pPr>
              <w:pStyle w:val="p-table"/>
              <w:rPr>
                <w:rFonts w:ascii="Times New Roman" w:hAnsi="Times New Roman" w:cs="Times New Roman"/>
                <w:sz w:val="20"/>
              </w:rPr>
            </w:pPr>
            <w:r w:rsidRPr="001A4A85">
              <w:rPr>
                <w:rFonts w:ascii="Times New Roman" w:hAnsi="Times New Roman" w:cs="Times New Roman"/>
                <w:sz w:val="20"/>
              </w:rPr>
              <w:t>Nog onverdeeld</w:t>
            </w:r>
          </w:p>
        </w:tc>
        <w:tc>
          <w:tcPr>
            <w:tcW w:w="9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19.394</w:t>
            </w:r>
          </w:p>
        </w:tc>
        <w:tc>
          <w:tcPr>
            <w:tcW w:w="9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19.394</w:t>
            </w:r>
          </w:p>
        </w:tc>
        <w:tc>
          <w:tcPr>
            <w:tcW w:w="8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0</w:t>
            </w:r>
          </w:p>
        </w:tc>
        <w:tc>
          <w:tcPr>
            <w:tcW w:w="801"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12.654</w:t>
            </w:r>
          </w:p>
        </w:tc>
        <w:tc>
          <w:tcPr>
            <w:tcW w:w="790"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12.654</w:t>
            </w:r>
          </w:p>
        </w:tc>
        <w:tc>
          <w:tcPr>
            <w:tcW w:w="812"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0</w:t>
            </w:r>
          </w:p>
        </w:tc>
        <w:tc>
          <w:tcPr>
            <w:tcW w:w="801"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139.120</w:t>
            </w:r>
          </w:p>
        </w:tc>
        <w:tc>
          <w:tcPr>
            <w:tcW w:w="790"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139.120</w:t>
            </w:r>
          </w:p>
        </w:tc>
        <w:tc>
          <w:tcPr>
            <w:tcW w:w="812"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0</w:t>
            </w:r>
          </w:p>
        </w:tc>
      </w:tr>
      <w:tr w:rsidRPr="001A4A85" w:rsidR="001A4A85" w:rsidTr="001A4A85">
        <w:tc>
          <w:tcPr>
            <w:tcW w:w="355" w:type="dxa"/>
            <w:tcBorders>
              <w:bottom w:val="single" w:color="009EE0" w:sz="2" w:space="0"/>
            </w:tcBorders>
            <w:shd w:val="clear" w:color="auto" w:fill="auto"/>
            <w:tcMar>
              <w:top w:w="22" w:type="dxa"/>
              <w:left w:w="10"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93</w:t>
            </w:r>
          </w:p>
        </w:tc>
        <w:tc>
          <w:tcPr>
            <w:tcW w:w="1967"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rPr>
                <w:rFonts w:ascii="Times New Roman" w:hAnsi="Times New Roman" w:cs="Times New Roman"/>
                <w:sz w:val="20"/>
              </w:rPr>
            </w:pPr>
            <w:r w:rsidRPr="001A4A85">
              <w:rPr>
                <w:rFonts w:ascii="Times New Roman" w:hAnsi="Times New Roman" w:cs="Times New Roman"/>
                <w:sz w:val="20"/>
              </w:rPr>
              <w:t>Geheim</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3.051</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3.051</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0</w:t>
            </w:r>
          </w:p>
        </w:tc>
        <w:tc>
          <w:tcPr>
            <w:tcW w:w="801"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0</w:t>
            </w:r>
          </w:p>
        </w:tc>
        <w:tc>
          <w:tcPr>
            <w:tcW w:w="790"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0</w:t>
            </w:r>
          </w:p>
        </w:tc>
        <w:tc>
          <w:tcPr>
            <w:tcW w:w="812"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0</w:t>
            </w:r>
          </w:p>
        </w:tc>
        <w:tc>
          <w:tcPr>
            <w:tcW w:w="801"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0</w:t>
            </w:r>
          </w:p>
        </w:tc>
        <w:tc>
          <w:tcPr>
            <w:tcW w:w="790"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0</w:t>
            </w:r>
          </w:p>
        </w:tc>
        <w:tc>
          <w:tcPr>
            <w:tcW w:w="812"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0</w:t>
            </w:r>
          </w:p>
        </w:tc>
      </w:tr>
    </w:tbl>
    <w:p w:rsidRPr="00A269D2" w:rsidR="00B451E3" w:rsidP="00B451E3" w:rsidRDefault="00B451E3">
      <w:pPr>
        <w:pStyle w:val="page-break"/>
        <w:rPr>
          <w:rFonts w:ascii="Times New Roman" w:hAnsi="Times New Roman" w:cs="Times New Roman"/>
          <w:sz w:val="24"/>
          <w:szCs w:val="24"/>
        </w:rPr>
      </w:pPr>
    </w:p>
    <w:tbl>
      <w:tblPr>
        <w:tblpPr w:leftFromText="141" w:rightFromText="141" w:vertAnchor="text" w:horzAnchor="margin" w:tblpXSpec="right" w:tblpY="160"/>
        <w:tblW w:w="9694" w:type="dxa"/>
        <w:tblCellMar>
          <w:left w:w="10" w:type="dxa"/>
          <w:right w:w="10" w:type="dxa"/>
        </w:tblCellMar>
        <w:tblLook w:val="0000" w:firstRow="0" w:lastRow="0" w:firstColumn="0" w:lastColumn="0" w:noHBand="0" w:noVBand="0"/>
      </w:tblPr>
      <w:tblGrid>
        <w:gridCol w:w="2412"/>
        <w:gridCol w:w="856"/>
        <w:gridCol w:w="856"/>
        <w:gridCol w:w="964"/>
        <w:gridCol w:w="706"/>
        <w:gridCol w:w="706"/>
        <w:gridCol w:w="964"/>
        <w:gridCol w:w="633"/>
        <w:gridCol w:w="633"/>
        <w:gridCol w:w="964"/>
      </w:tblGrid>
      <w:tr w:rsidRPr="00A269D2" w:rsidR="00A269D2" w:rsidTr="001A4A85">
        <w:trPr>
          <w:tblHeader/>
        </w:trPr>
        <w:tc>
          <w:tcPr>
            <w:tcW w:w="9694" w:type="dxa"/>
            <w:gridSpan w:val="10"/>
            <w:shd w:val="clear" w:color="auto" w:fill="009EE0"/>
            <w:tcMar>
              <w:top w:w="22" w:type="dxa"/>
              <w:left w:w="113" w:type="dxa"/>
              <w:bottom w:w="22" w:type="dxa"/>
              <w:right w:w="10" w:type="dxa"/>
            </w:tcMar>
          </w:tcPr>
          <w:p w:rsidRPr="00A269D2" w:rsidR="001A4A85" w:rsidP="001A4A85" w:rsidRDefault="001A4A85">
            <w:pPr>
              <w:pStyle w:val="kio2-table-title"/>
              <w:rPr>
                <w:rFonts w:ascii="Times New Roman" w:hAnsi="Times New Roman" w:cs="Times New Roman"/>
                <w:color w:val="auto"/>
                <w:sz w:val="20"/>
              </w:rPr>
            </w:pPr>
            <w:r w:rsidRPr="00A269D2">
              <w:rPr>
                <w:rFonts w:ascii="Times New Roman" w:hAnsi="Times New Roman" w:cs="Times New Roman"/>
                <w:color w:val="auto"/>
                <w:sz w:val="20"/>
              </w:rPr>
              <w:t>Tabel 2 Wijziging van de begrotingsstaat inzake agentschappen voor het jaar 2019 (Bedragen x € 1.000) (Tweede suppletoire begroting)</w:t>
            </w:r>
          </w:p>
        </w:tc>
      </w:tr>
      <w:tr w:rsidRPr="001A4A85" w:rsidR="001A4A85" w:rsidTr="001A4A85">
        <w:trPr>
          <w:tblHeader/>
        </w:trPr>
        <w:tc>
          <w:tcPr>
            <w:tcW w:w="2412" w:type="dxa"/>
            <w:tcBorders>
              <w:top w:val="single" w:color="000000" w:sz="2" w:space="0"/>
              <w:bottom w:val="single" w:color="009EE0" w:sz="2" w:space="0"/>
            </w:tcBorders>
            <w:shd w:val="clear" w:color="auto" w:fill="auto"/>
            <w:tcMar>
              <w:top w:w="28" w:type="dxa"/>
              <w:left w:w="10" w:type="dxa"/>
              <w:bottom w:w="28" w:type="dxa"/>
              <w:right w:w="28" w:type="dxa"/>
            </w:tcMar>
          </w:tcPr>
          <w:p w:rsidRPr="001A4A85" w:rsidR="001A4A85" w:rsidP="001A4A85" w:rsidRDefault="001A4A85">
            <w:pPr>
              <w:pStyle w:val="p-table"/>
              <w:rPr>
                <w:rFonts w:ascii="Times New Roman" w:hAnsi="Times New Roman" w:cs="Times New Roman"/>
                <w:color w:val="000000"/>
                <w:sz w:val="20"/>
              </w:rPr>
            </w:pPr>
            <w:r w:rsidRPr="001A4A85">
              <w:rPr>
                <w:rFonts w:ascii="Times New Roman" w:hAnsi="Times New Roman" w:cs="Times New Roman"/>
                <w:color w:val="000000"/>
                <w:sz w:val="20"/>
              </w:rPr>
              <w:t>Naam</w:t>
            </w:r>
          </w:p>
        </w:tc>
        <w:tc>
          <w:tcPr>
            <w:tcW w:w="2676"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A4A85" w:rsidR="001A4A85" w:rsidP="001A4A85" w:rsidRDefault="001A4A85">
            <w:pPr>
              <w:pStyle w:val="p-table"/>
              <w:rPr>
                <w:rFonts w:ascii="Times New Roman" w:hAnsi="Times New Roman" w:cs="Times New Roman"/>
                <w:color w:val="000000"/>
                <w:sz w:val="20"/>
              </w:rPr>
            </w:pPr>
            <w:r w:rsidRPr="001A4A85">
              <w:rPr>
                <w:rFonts w:ascii="Times New Roman" w:hAnsi="Times New Roman" w:cs="Times New Roman"/>
                <w:color w:val="000000"/>
                <w:sz w:val="20"/>
              </w:rPr>
              <w:t>Vastgestelde begroting</w:t>
            </w:r>
          </w:p>
        </w:tc>
        <w:tc>
          <w:tcPr>
            <w:tcW w:w="2376"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A4A85" w:rsidR="001A4A85" w:rsidP="001A4A85" w:rsidRDefault="001A4A85">
            <w:pPr>
              <w:pStyle w:val="p-table"/>
              <w:rPr>
                <w:rFonts w:ascii="Times New Roman" w:hAnsi="Times New Roman" w:cs="Times New Roman"/>
                <w:sz w:val="20"/>
              </w:rPr>
            </w:pPr>
            <w:r w:rsidRPr="001A4A85">
              <w:rPr>
                <w:rFonts w:ascii="Times New Roman" w:hAnsi="Times New Roman" w:cs="Times New Roman"/>
                <w:color w:val="000000"/>
                <w:sz w:val="20"/>
              </w:rPr>
              <w:t>Mutaties 1</w:t>
            </w:r>
            <w:r w:rsidRPr="001A4A85">
              <w:rPr>
                <w:rFonts w:ascii="Times New Roman" w:hAnsi="Times New Roman" w:cs="Times New Roman"/>
                <w:color w:val="000000"/>
                <w:sz w:val="20"/>
                <w:vertAlign w:val="superscript"/>
              </w:rPr>
              <w:t>e</w:t>
            </w:r>
            <w:r w:rsidRPr="001A4A85">
              <w:rPr>
                <w:rFonts w:ascii="Times New Roman" w:hAnsi="Times New Roman" w:cs="Times New Roman"/>
                <w:color w:val="000000"/>
                <w:sz w:val="20"/>
              </w:rPr>
              <w:t xml:space="preserve"> suppletoire begroting</w:t>
            </w:r>
          </w:p>
        </w:tc>
        <w:tc>
          <w:tcPr>
            <w:tcW w:w="2230"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A4A85" w:rsidR="001A4A85" w:rsidP="001A4A85" w:rsidRDefault="001A4A85">
            <w:pPr>
              <w:pStyle w:val="p-table"/>
              <w:rPr>
                <w:rFonts w:ascii="Times New Roman" w:hAnsi="Times New Roman" w:cs="Times New Roman"/>
                <w:sz w:val="20"/>
              </w:rPr>
            </w:pPr>
            <w:r w:rsidRPr="001A4A85">
              <w:rPr>
                <w:rFonts w:ascii="Times New Roman" w:hAnsi="Times New Roman" w:cs="Times New Roman"/>
                <w:color w:val="000000"/>
                <w:sz w:val="20"/>
              </w:rPr>
              <w:t>Mutaties 2</w:t>
            </w:r>
            <w:r w:rsidRPr="001A4A85">
              <w:rPr>
                <w:rFonts w:ascii="Times New Roman" w:hAnsi="Times New Roman" w:cs="Times New Roman"/>
                <w:color w:val="000000"/>
                <w:sz w:val="20"/>
                <w:vertAlign w:val="superscript"/>
              </w:rPr>
              <w:t>e</w:t>
            </w:r>
            <w:r w:rsidRPr="001A4A85">
              <w:rPr>
                <w:rFonts w:ascii="Times New Roman" w:hAnsi="Times New Roman" w:cs="Times New Roman"/>
                <w:color w:val="000000"/>
                <w:sz w:val="20"/>
              </w:rPr>
              <w:t xml:space="preserve"> suppletoire begroting</w:t>
            </w:r>
          </w:p>
        </w:tc>
      </w:tr>
      <w:tr w:rsidRPr="001A4A85" w:rsidR="001A4A85" w:rsidTr="001A4A85">
        <w:tc>
          <w:tcPr>
            <w:tcW w:w="2412" w:type="dxa"/>
            <w:tcBorders>
              <w:bottom w:val="single" w:color="009EE0" w:sz="2" w:space="0"/>
            </w:tcBorders>
            <w:shd w:val="clear" w:color="auto" w:fill="auto"/>
            <w:tcMar>
              <w:top w:w="22" w:type="dxa"/>
              <w:left w:w="10" w:type="dxa"/>
              <w:bottom w:w="22" w:type="dxa"/>
              <w:right w:w="28" w:type="dxa"/>
            </w:tcMar>
          </w:tcPr>
          <w:p w:rsidRPr="001A4A85" w:rsidR="001A4A85" w:rsidP="001A4A85" w:rsidRDefault="001A4A85">
            <w:pPr>
              <w:pStyle w:val="p-table"/>
              <w:rPr>
                <w:rFonts w:ascii="Times New Roman" w:hAnsi="Times New Roman" w:cs="Times New Roman"/>
                <w:sz w:val="20"/>
              </w:rPr>
            </w:pPr>
          </w:p>
        </w:tc>
        <w:tc>
          <w:tcPr>
            <w:tcW w:w="856" w:type="dxa"/>
            <w:tcBorders>
              <w:bottom w:val="single" w:color="009EE0" w:sz="2" w:space="0"/>
            </w:tcBorders>
            <w:shd w:val="clear" w:color="auto" w:fill="auto"/>
            <w:tcMar>
              <w:top w:w="22" w:type="dxa"/>
              <w:left w:w="28" w:type="dxa"/>
              <w:bottom w:w="22" w:type="dxa"/>
              <w:right w:w="28" w:type="dxa"/>
            </w:tcMar>
          </w:tcPr>
          <w:p w:rsidRPr="001A4A85" w:rsidR="001A4A85" w:rsidP="001A4A85" w:rsidRDefault="001A4A85">
            <w:pPr>
              <w:pStyle w:val="p-table"/>
              <w:jc w:val="center"/>
              <w:rPr>
                <w:rFonts w:ascii="Times New Roman" w:hAnsi="Times New Roman" w:cs="Times New Roman"/>
                <w:sz w:val="20"/>
              </w:rPr>
            </w:pPr>
            <w:r w:rsidRPr="001A4A85">
              <w:rPr>
                <w:rFonts w:ascii="Times New Roman" w:hAnsi="Times New Roman" w:cs="Times New Roman"/>
                <w:sz w:val="20"/>
              </w:rPr>
              <w:t>Baten</w:t>
            </w:r>
          </w:p>
        </w:tc>
        <w:tc>
          <w:tcPr>
            <w:tcW w:w="856" w:type="dxa"/>
            <w:tcBorders>
              <w:bottom w:val="single" w:color="009EE0" w:sz="2" w:space="0"/>
            </w:tcBorders>
            <w:shd w:val="clear" w:color="auto" w:fill="auto"/>
            <w:tcMar>
              <w:top w:w="22" w:type="dxa"/>
              <w:left w:w="28" w:type="dxa"/>
              <w:bottom w:w="22" w:type="dxa"/>
              <w:right w:w="28" w:type="dxa"/>
            </w:tcMar>
          </w:tcPr>
          <w:p w:rsidRPr="001A4A85" w:rsidR="001A4A85" w:rsidP="001A4A85" w:rsidRDefault="001A4A85">
            <w:pPr>
              <w:pStyle w:val="p-table"/>
              <w:jc w:val="center"/>
              <w:rPr>
                <w:rFonts w:ascii="Times New Roman" w:hAnsi="Times New Roman" w:cs="Times New Roman"/>
                <w:sz w:val="20"/>
              </w:rPr>
            </w:pPr>
            <w:r w:rsidRPr="001A4A85">
              <w:rPr>
                <w:rFonts w:ascii="Times New Roman" w:hAnsi="Times New Roman" w:cs="Times New Roman"/>
                <w:sz w:val="20"/>
              </w:rPr>
              <w:t>Lasten</w:t>
            </w:r>
          </w:p>
        </w:tc>
        <w:tc>
          <w:tcPr>
            <w:tcW w:w="964" w:type="dxa"/>
            <w:tcBorders>
              <w:bottom w:val="single" w:color="009EE0" w:sz="2" w:space="0"/>
            </w:tcBorders>
            <w:shd w:val="clear" w:color="auto" w:fill="auto"/>
            <w:tcMar>
              <w:top w:w="22" w:type="dxa"/>
              <w:left w:w="28" w:type="dxa"/>
              <w:bottom w:w="22" w:type="dxa"/>
              <w:right w:w="28" w:type="dxa"/>
            </w:tcMar>
          </w:tcPr>
          <w:p w:rsidRPr="001A4A85" w:rsidR="001A4A85" w:rsidP="001A4A85" w:rsidRDefault="001A4A85">
            <w:pPr>
              <w:pStyle w:val="p-table"/>
              <w:jc w:val="center"/>
              <w:rPr>
                <w:rFonts w:ascii="Times New Roman" w:hAnsi="Times New Roman" w:cs="Times New Roman"/>
                <w:sz w:val="20"/>
              </w:rPr>
            </w:pPr>
            <w:r w:rsidRPr="001A4A85">
              <w:rPr>
                <w:rFonts w:ascii="Times New Roman" w:hAnsi="Times New Roman" w:cs="Times New Roman"/>
                <w:sz w:val="20"/>
              </w:rPr>
              <w:t>Saldo baten en lasten</w:t>
            </w:r>
          </w:p>
        </w:tc>
        <w:tc>
          <w:tcPr>
            <w:tcW w:w="706" w:type="dxa"/>
            <w:tcBorders>
              <w:bottom w:val="single" w:color="009EE0" w:sz="2" w:space="0"/>
            </w:tcBorders>
            <w:shd w:val="clear" w:color="auto" w:fill="auto"/>
            <w:tcMar>
              <w:top w:w="22" w:type="dxa"/>
              <w:left w:w="28" w:type="dxa"/>
              <w:bottom w:w="22" w:type="dxa"/>
              <w:right w:w="28" w:type="dxa"/>
            </w:tcMar>
          </w:tcPr>
          <w:p w:rsidRPr="001A4A85" w:rsidR="001A4A85" w:rsidP="001A4A85" w:rsidRDefault="001A4A85">
            <w:pPr>
              <w:pStyle w:val="p-table"/>
              <w:jc w:val="center"/>
              <w:rPr>
                <w:rFonts w:ascii="Times New Roman" w:hAnsi="Times New Roman" w:cs="Times New Roman"/>
                <w:sz w:val="20"/>
              </w:rPr>
            </w:pPr>
            <w:r w:rsidRPr="001A4A85">
              <w:rPr>
                <w:rFonts w:ascii="Times New Roman" w:hAnsi="Times New Roman" w:cs="Times New Roman"/>
                <w:sz w:val="20"/>
              </w:rPr>
              <w:t>Baten</w:t>
            </w:r>
          </w:p>
        </w:tc>
        <w:tc>
          <w:tcPr>
            <w:tcW w:w="706" w:type="dxa"/>
            <w:tcBorders>
              <w:bottom w:val="single" w:color="009EE0" w:sz="2" w:space="0"/>
            </w:tcBorders>
            <w:shd w:val="clear" w:color="auto" w:fill="auto"/>
            <w:tcMar>
              <w:top w:w="22" w:type="dxa"/>
              <w:left w:w="28" w:type="dxa"/>
              <w:bottom w:w="22" w:type="dxa"/>
              <w:right w:w="28" w:type="dxa"/>
            </w:tcMar>
          </w:tcPr>
          <w:p w:rsidRPr="001A4A85" w:rsidR="001A4A85" w:rsidP="001A4A85" w:rsidRDefault="001A4A85">
            <w:pPr>
              <w:pStyle w:val="p-table"/>
              <w:jc w:val="center"/>
              <w:rPr>
                <w:rFonts w:ascii="Times New Roman" w:hAnsi="Times New Roman" w:cs="Times New Roman"/>
                <w:sz w:val="20"/>
              </w:rPr>
            </w:pPr>
            <w:r w:rsidRPr="001A4A85">
              <w:rPr>
                <w:rFonts w:ascii="Times New Roman" w:hAnsi="Times New Roman" w:cs="Times New Roman"/>
                <w:sz w:val="20"/>
              </w:rPr>
              <w:t>Lasten</w:t>
            </w:r>
          </w:p>
        </w:tc>
        <w:tc>
          <w:tcPr>
            <w:tcW w:w="964" w:type="dxa"/>
            <w:tcBorders>
              <w:bottom w:val="single" w:color="009EE0" w:sz="2" w:space="0"/>
            </w:tcBorders>
            <w:shd w:val="clear" w:color="auto" w:fill="auto"/>
            <w:tcMar>
              <w:top w:w="22" w:type="dxa"/>
              <w:left w:w="28" w:type="dxa"/>
              <w:bottom w:w="22" w:type="dxa"/>
              <w:right w:w="28" w:type="dxa"/>
            </w:tcMar>
          </w:tcPr>
          <w:p w:rsidRPr="001A4A85" w:rsidR="001A4A85" w:rsidP="001A4A85" w:rsidRDefault="001A4A85">
            <w:pPr>
              <w:pStyle w:val="p-table"/>
              <w:jc w:val="center"/>
              <w:rPr>
                <w:rFonts w:ascii="Times New Roman" w:hAnsi="Times New Roman" w:cs="Times New Roman"/>
                <w:sz w:val="20"/>
              </w:rPr>
            </w:pPr>
            <w:r w:rsidRPr="001A4A85">
              <w:rPr>
                <w:rFonts w:ascii="Times New Roman" w:hAnsi="Times New Roman" w:cs="Times New Roman"/>
                <w:sz w:val="20"/>
              </w:rPr>
              <w:t>Saldo baten en lasten</w:t>
            </w:r>
          </w:p>
        </w:tc>
        <w:tc>
          <w:tcPr>
            <w:tcW w:w="633" w:type="dxa"/>
            <w:tcBorders>
              <w:bottom w:val="single" w:color="009EE0" w:sz="2" w:space="0"/>
            </w:tcBorders>
            <w:shd w:val="clear" w:color="auto" w:fill="auto"/>
            <w:tcMar>
              <w:top w:w="22" w:type="dxa"/>
              <w:left w:w="28" w:type="dxa"/>
              <w:bottom w:w="22" w:type="dxa"/>
              <w:right w:w="28" w:type="dxa"/>
            </w:tcMar>
          </w:tcPr>
          <w:p w:rsidRPr="001A4A85" w:rsidR="001A4A85" w:rsidP="001A4A85" w:rsidRDefault="001A4A85">
            <w:pPr>
              <w:pStyle w:val="p-table"/>
              <w:jc w:val="center"/>
              <w:rPr>
                <w:rFonts w:ascii="Times New Roman" w:hAnsi="Times New Roman" w:cs="Times New Roman"/>
                <w:sz w:val="20"/>
              </w:rPr>
            </w:pPr>
            <w:r w:rsidRPr="001A4A85">
              <w:rPr>
                <w:rFonts w:ascii="Times New Roman" w:hAnsi="Times New Roman" w:cs="Times New Roman"/>
                <w:sz w:val="20"/>
              </w:rPr>
              <w:t>Baten</w:t>
            </w:r>
          </w:p>
        </w:tc>
        <w:tc>
          <w:tcPr>
            <w:tcW w:w="633" w:type="dxa"/>
            <w:tcBorders>
              <w:bottom w:val="single" w:color="009EE0" w:sz="2" w:space="0"/>
            </w:tcBorders>
            <w:shd w:val="clear" w:color="auto" w:fill="auto"/>
            <w:tcMar>
              <w:top w:w="22" w:type="dxa"/>
              <w:left w:w="28" w:type="dxa"/>
              <w:bottom w:w="22" w:type="dxa"/>
              <w:right w:w="28" w:type="dxa"/>
            </w:tcMar>
          </w:tcPr>
          <w:p w:rsidRPr="001A4A85" w:rsidR="001A4A85" w:rsidP="001A4A85" w:rsidRDefault="001A4A85">
            <w:pPr>
              <w:pStyle w:val="p-table"/>
              <w:jc w:val="center"/>
              <w:rPr>
                <w:rFonts w:ascii="Times New Roman" w:hAnsi="Times New Roman" w:cs="Times New Roman"/>
                <w:sz w:val="20"/>
              </w:rPr>
            </w:pPr>
            <w:r w:rsidRPr="001A4A85">
              <w:rPr>
                <w:rFonts w:ascii="Times New Roman" w:hAnsi="Times New Roman" w:cs="Times New Roman"/>
                <w:sz w:val="20"/>
              </w:rPr>
              <w:t>Lasten</w:t>
            </w:r>
          </w:p>
        </w:tc>
        <w:tc>
          <w:tcPr>
            <w:tcW w:w="964" w:type="dxa"/>
            <w:tcBorders>
              <w:bottom w:val="single" w:color="009EE0" w:sz="2" w:space="0"/>
            </w:tcBorders>
            <w:shd w:val="clear" w:color="auto" w:fill="auto"/>
            <w:tcMar>
              <w:top w:w="22" w:type="dxa"/>
              <w:left w:w="28" w:type="dxa"/>
              <w:bottom w:w="22" w:type="dxa"/>
              <w:right w:w="28" w:type="dxa"/>
            </w:tcMar>
          </w:tcPr>
          <w:p w:rsidRPr="001A4A85" w:rsidR="001A4A85" w:rsidP="001A4A85" w:rsidRDefault="001A4A85">
            <w:pPr>
              <w:pStyle w:val="p-table"/>
              <w:jc w:val="center"/>
              <w:rPr>
                <w:rFonts w:ascii="Times New Roman" w:hAnsi="Times New Roman" w:cs="Times New Roman"/>
                <w:sz w:val="20"/>
              </w:rPr>
            </w:pPr>
            <w:r w:rsidRPr="001A4A85">
              <w:rPr>
                <w:rFonts w:ascii="Times New Roman" w:hAnsi="Times New Roman" w:cs="Times New Roman"/>
                <w:sz w:val="20"/>
              </w:rPr>
              <w:t>Saldo baten en lasten</w:t>
            </w:r>
          </w:p>
        </w:tc>
      </w:tr>
      <w:tr w:rsidRPr="001A4A85" w:rsidR="001A4A85" w:rsidTr="001A4A85">
        <w:tc>
          <w:tcPr>
            <w:tcW w:w="2412" w:type="dxa"/>
            <w:shd w:val="clear" w:color="auto" w:fill="auto"/>
            <w:tcMar>
              <w:top w:w="22" w:type="dxa"/>
              <w:left w:w="10" w:type="dxa"/>
              <w:bottom w:w="22" w:type="dxa"/>
              <w:right w:w="28" w:type="dxa"/>
            </w:tcMar>
            <w:vAlign w:val="bottom"/>
          </w:tcPr>
          <w:p w:rsidRPr="001A4A85" w:rsidR="001A4A85" w:rsidP="001A4A85" w:rsidRDefault="001A4A85">
            <w:pPr>
              <w:pStyle w:val="p-table"/>
              <w:rPr>
                <w:rFonts w:ascii="Times New Roman" w:hAnsi="Times New Roman" w:cs="Times New Roman"/>
                <w:sz w:val="20"/>
              </w:rPr>
            </w:pPr>
            <w:r w:rsidRPr="001A4A85">
              <w:rPr>
                <w:rFonts w:ascii="Times New Roman" w:hAnsi="Times New Roman" w:cs="Times New Roman"/>
                <w:sz w:val="20"/>
              </w:rPr>
              <w:t xml:space="preserve">Dienst </w:t>
            </w:r>
            <w:proofErr w:type="spellStart"/>
            <w:r w:rsidRPr="001A4A85">
              <w:rPr>
                <w:rFonts w:ascii="Times New Roman" w:hAnsi="Times New Roman" w:cs="Times New Roman"/>
                <w:sz w:val="20"/>
              </w:rPr>
              <w:t>Justitië</w:t>
            </w:r>
            <w:proofErr w:type="spellEnd"/>
            <w:r w:rsidRPr="001A4A85">
              <w:rPr>
                <w:rFonts w:ascii="Times New Roman" w:hAnsi="Times New Roman" w:cs="Times New Roman"/>
                <w:sz w:val="20"/>
              </w:rPr>
              <w:t xml:space="preserve"> Inrichtingen (DJI)</w:t>
            </w:r>
          </w:p>
        </w:tc>
        <w:tc>
          <w:tcPr>
            <w:tcW w:w="8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2.155.063</w:t>
            </w:r>
          </w:p>
        </w:tc>
        <w:tc>
          <w:tcPr>
            <w:tcW w:w="8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2.155.063</w:t>
            </w:r>
          </w:p>
        </w:tc>
        <w:tc>
          <w:tcPr>
            <w:tcW w:w="964"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w:t>
            </w:r>
          </w:p>
        </w:tc>
        <w:tc>
          <w:tcPr>
            <w:tcW w:w="70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162.577</w:t>
            </w:r>
          </w:p>
        </w:tc>
        <w:tc>
          <w:tcPr>
            <w:tcW w:w="70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162.577</w:t>
            </w:r>
          </w:p>
        </w:tc>
        <w:tc>
          <w:tcPr>
            <w:tcW w:w="964"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w:t>
            </w:r>
          </w:p>
        </w:tc>
        <w:tc>
          <w:tcPr>
            <w:tcW w:w="633"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77.953</w:t>
            </w:r>
          </w:p>
        </w:tc>
        <w:tc>
          <w:tcPr>
            <w:tcW w:w="633"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77.953</w:t>
            </w:r>
          </w:p>
        </w:tc>
        <w:tc>
          <w:tcPr>
            <w:tcW w:w="964"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w:t>
            </w:r>
          </w:p>
        </w:tc>
      </w:tr>
      <w:tr w:rsidRPr="001A4A85" w:rsidR="001A4A85" w:rsidTr="001A4A85">
        <w:tc>
          <w:tcPr>
            <w:tcW w:w="2412" w:type="dxa"/>
            <w:shd w:val="clear" w:color="auto" w:fill="auto"/>
            <w:tcMar>
              <w:top w:w="22" w:type="dxa"/>
              <w:left w:w="10" w:type="dxa"/>
              <w:bottom w:w="22" w:type="dxa"/>
              <w:right w:w="28" w:type="dxa"/>
            </w:tcMar>
            <w:vAlign w:val="bottom"/>
          </w:tcPr>
          <w:p w:rsidRPr="001A4A85" w:rsidR="001A4A85" w:rsidP="001A4A85" w:rsidRDefault="001A4A85">
            <w:pPr>
              <w:pStyle w:val="p-table"/>
              <w:rPr>
                <w:rFonts w:ascii="Times New Roman" w:hAnsi="Times New Roman" w:cs="Times New Roman"/>
                <w:sz w:val="20"/>
              </w:rPr>
            </w:pPr>
            <w:r w:rsidRPr="001A4A85">
              <w:rPr>
                <w:rFonts w:ascii="Times New Roman" w:hAnsi="Times New Roman" w:cs="Times New Roman"/>
                <w:sz w:val="20"/>
              </w:rPr>
              <w:t>Immigratie en Naturalisatiedienst (IND)</w:t>
            </w:r>
          </w:p>
        </w:tc>
        <w:tc>
          <w:tcPr>
            <w:tcW w:w="8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370.508</w:t>
            </w:r>
          </w:p>
        </w:tc>
        <w:tc>
          <w:tcPr>
            <w:tcW w:w="8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370.508</w:t>
            </w:r>
          </w:p>
        </w:tc>
        <w:tc>
          <w:tcPr>
            <w:tcW w:w="964"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w:t>
            </w:r>
          </w:p>
        </w:tc>
        <w:tc>
          <w:tcPr>
            <w:tcW w:w="70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115.425</w:t>
            </w:r>
          </w:p>
        </w:tc>
        <w:tc>
          <w:tcPr>
            <w:tcW w:w="70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115.425</w:t>
            </w:r>
          </w:p>
        </w:tc>
        <w:tc>
          <w:tcPr>
            <w:tcW w:w="964"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w:t>
            </w:r>
          </w:p>
        </w:tc>
        <w:tc>
          <w:tcPr>
            <w:tcW w:w="633"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 24.300</w:t>
            </w:r>
          </w:p>
        </w:tc>
        <w:tc>
          <w:tcPr>
            <w:tcW w:w="633"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 24.300</w:t>
            </w:r>
          </w:p>
        </w:tc>
        <w:tc>
          <w:tcPr>
            <w:tcW w:w="964"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w:t>
            </w:r>
          </w:p>
        </w:tc>
      </w:tr>
      <w:tr w:rsidRPr="001A4A85" w:rsidR="001A4A85" w:rsidTr="001A4A85">
        <w:tc>
          <w:tcPr>
            <w:tcW w:w="2412" w:type="dxa"/>
            <w:shd w:val="clear" w:color="auto" w:fill="auto"/>
            <w:tcMar>
              <w:top w:w="22" w:type="dxa"/>
              <w:left w:w="10" w:type="dxa"/>
              <w:bottom w:w="22" w:type="dxa"/>
              <w:right w:w="28" w:type="dxa"/>
            </w:tcMar>
            <w:vAlign w:val="bottom"/>
          </w:tcPr>
          <w:p w:rsidRPr="001A4A85" w:rsidR="001A4A85" w:rsidP="001A4A85" w:rsidRDefault="001A4A85">
            <w:pPr>
              <w:pStyle w:val="p-table"/>
              <w:rPr>
                <w:rFonts w:ascii="Times New Roman" w:hAnsi="Times New Roman" w:cs="Times New Roman"/>
                <w:sz w:val="20"/>
              </w:rPr>
            </w:pPr>
            <w:r w:rsidRPr="001A4A85">
              <w:rPr>
                <w:rFonts w:ascii="Times New Roman" w:hAnsi="Times New Roman" w:cs="Times New Roman"/>
                <w:sz w:val="20"/>
              </w:rPr>
              <w:t>Centraal Justitieel Incassobureau (CJIB)</w:t>
            </w:r>
          </w:p>
        </w:tc>
        <w:tc>
          <w:tcPr>
            <w:tcW w:w="8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140.288</w:t>
            </w:r>
          </w:p>
        </w:tc>
        <w:tc>
          <w:tcPr>
            <w:tcW w:w="8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140.288</w:t>
            </w:r>
          </w:p>
        </w:tc>
        <w:tc>
          <w:tcPr>
            <w:tcW w:w="964"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w:t>
            </w:r>
          </w:p>
        </w:tc>
        <w:tc>
          <w:tcPr>
            <w:tcW w:w="70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15.379</w:t>
            </w:r>
          </w:p>
        </w:tc>
        <w:tc>
          <w:tcPr>
            <w:tcW w:w="70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15.379</w:t>
            </w:r>
          </w:p>
        </w:tc>
        <w:tc>
          <w:tcPr>
            <w:tcW w:w="964"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w:t>
            </w:r>
          </w:p>
        </w:tc>
        <w:tc>
          <w:tcPr>
            <w:tcW w:w="633"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1.420</w:t>
            </w:r>
          </w:p>
        </w:tc>
        <w:tc>
          <w:tcPr>
            <w:tcW w:w="633"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1.420</w:t>
            </w:r>
          </w:p>
        </w:tc>
        <w:tc>
          <w:tcPr>
            <w:tcW w:w="964"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w:t>
            </w:r>
          </w:p>
        </w:tc>
      </w:tr>
      <w:tr w:rsidRPr="001A4A85" w:rsidR="001A4A85" w:rsidTr="001A4A85">
        <w:tc>
          <w:tcPr>
            <w:tcW w:w="2412" w:type="dxa"/>
            <w:shd w:val="clear" w:color="auto" w:fill="auto"/>
            <w:tcMar>
              <w:top w:w="22" w:type="dxa"/>
              <w:left w:w="10" w:type="dxa"/>
              <w:bottom w:w="22" w:type="dxa"/>
              <w:right w:w="28" w:type="dxa"/>
            </w:tcMar>
            <w:vAlign w:val="bottom"/>
          </w:tcPr>
          <w:p w:rsidRPr="001A4A85" w:rsidR="001A4A85" w:rsidP="001A4A85" w:rsidRDefault="001A4A85">
            <w:pPr>
              <w:pStyle w:val="p-table"/>
              <w:rPr>
                <w:rFonts w:ascii="Times New Roman" w:hAnsi="Times New Roman" w:cs="Times New Roman"/>
                <w:sz w:val="20"/>
              </w:rPr>
            </w:pPr>
            <w:r w:rsidRPr="001A4A85">
              <w:rPr>
                <w:rFonts w:ascii="Times New Roman" w:hAnsi="Times New Roman" w:cs="Times New Roman"/>
                <w:sz w:val="20"/>
              </w:rPr>
              <w:t>Nederlands Forensisch Instituut (NFI)</w:t>
            </w:r>
          </w:p>
        </w:tc>
        <w:tc>
          <w:tcPr>
            <w:tcW w:w="8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77.483</w:t>
            </w:r>
          </w:p>
        </w:tc>
        <w:tc>
          <w:tcPr>
            <w:tcW w:w="85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77.483</w:t>
            </w:r>
          </w:p>
        </w:tc>
        <w:tc>
          <w:tcPr>
            <w:tcW w:w="964"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w:t>
            </w:r>
          </w:p>
        </w:tc>
        <w:tc>
          <w:tcPr>
            <w:tcW w:w="70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1.550</w:t>
            </w:r>
          </w:p>
        </w:tc>
        <w:tc>
          <w:tcPr>
            <w:tcW w:w="706"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1.550</w:t>
            </w:r>
          </w:p>
        </w:tc>
        <w:tc>
          <w:tcPr>
            <w:tcW w:w="964"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w:t>
            </w:r>
          </w:p>
        </w:tc>
        <w:tc>
          <w:tcPr>
            <w:tcW w:w="633"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285</w:t>
            </w:r>
          </w:p>
        </w:tc>
        <w:tc>
          <w:tcPr>
            <w:tcW w:w="633"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285</w:t>
            </w:r>
          </w:p>
        </w:tc>
        <w:tc>
          <w:tcPr>
            <w:tcW w:w="964" w:type="dxa"/>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w:t>
            </w:r>
          </w:p>
        </w:tc>
      </w:tr>
      <w:tr w:rsidRPr="001A4A85" w:rsidR="001A4A85" w:rsidTr="001A4A85">
        <w:tc>
          <w:tcPr>
            <w:tcW w:w="2412" w:type="dxa"/>
            <w:tcBorders>
              <w:bottom w:val="single" w:color="009EE0" w:sz="2" w:space="0"/>
            </w:tcBorders>
            <w:shd w:val="clear" w:color="auto" w:fill="auto"/>
            <w:tcMar>
              <w:top w:w="22" w:type="dxa"/>
              <w:left w:w="10" w:type="dxa"/>
              <w:bottom w:w="22" w:type="dxa"/>
              <w:right w:w="28" w:type="dxa"/>
            </w:tcMar>
            <w:vAlign w:val="bottom"/>
          </w:tcPr>
          <w:p w:rsidRPr="001A4A85" w:rsidR="001A4A85" w:rsidP="001A4A85" w:rsidRDefault="001A4A85">
            <w:pPr>
              <w:pStyle w:val="p-table"/>
              <w:rPr>
                <w:rFonts w:ascii="Times New Roman" w:hAnsi="Times New Roman" w:cs="Times New Roman"/>
                <w:sz w:val="20"/>
              </w:rPr>
            </w:pPr>
            <w:r w:rsidRPr="001A4A85">
              <w:rPr>
                <w:rFonts w:ascii="Times New Roman" w:hAnsi="Times New Roman" w:cs="Times New Roman"/>
                <w:sz w:val="20"/>
              </w:rPr>
              <w:t>Justitiële Uitvoeringsdienst, Toetsing, Integriteit, Screening (JUSTIS)</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41.250</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41.250</w:t>
            </w:r>
          </w:p>
        </w:tc>
        <w:tc>
          <w:tcPr>
            <w:tcW w:w="964"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w:t>
            </w:r>
          </w:p>
        </w:tc>
        <w:tc>
          <w:tcPr>
            <w:tcW w:w="706"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2.176</w:t>
            </w:r>
          </w:p>
        </w:tc>
        <w:tc>
          <w:tcPr>
            <w:tcW w:w="706"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2.176</w:t>
            </w:r>
          </w:p>
        </w:tc>
        <w:tc>
          <w:tcPr>
            <w:tcW w:w="964"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w:t>
            </w:r>
          </w:p>
        </w:tc>
        <w:tc>
          <w:tcPr>
            <w:tcW w:w="633"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w:t>
            </w:r>
          </w:p>
        </w:tc>
        <w:tc>
          <w:tcPr>
            <w:tcW w:w="633"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w:t>
            </w:r>
          </w:p>
        </w:tc>
        <w:tc>
          <w:tcPr>
            <w:tcW w:w="964"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w:t>
            </w:r>
          </w:p>
        </w:tc>
      </w:tr>
      <w:tr w:rsidRPr="001A4A85" w:rsidR="001A4A85" w:rsidTr="001A4A85">
        <w:tc>
          <w:tcPr>
            <w:tcW w:w="2412" w:type="dxa"/>
            <w:tcBorders>
              <w:bottom w:val="single" w:color="009EE0" w:sz="2" w:space="0"/>
            </w:tcBorders>
            <w:shd w:val="clear" w:color="auto" w:fill="auto"/>
            <w:tcMar>
              <w:top w:w="22" w:type="dxa"/>
              <w:left w:w="10" w:type="dxa"/>
              <w:bottom w:w="22" w:type="dxa"/>
              <w:right w:w="28" w:type="dxa"/>
            </w:tcMar>
            <w:vAlign w:val="bottom"/>
          </w:tcPr>
          <w:p w:rsidRPr="001A4A85" w:rsidR="001A4A85" w:rsidP="001A4A85" w:rsidRDefault="001A4A85">
            <w:pPr>
              <w:pStyle w:val="p-table"/>
              <w:rPr>
                <w:rFonts w:ascii="Times New Roman" w:hAnsi="Times New Roman" w:cs="Times New Roman"/>
                <w:sz w:val="20"/>
              </w:rPr>
            </w:pPr>
            <w:r w:rsidRPr="001A4A85">
              <w:rPr>
                <w:rFonts w:ascii="Times New Roman" w:hAnsi="Times New Roman" w:cs="Times New Roman"/>
                <w:b/>
                <w:sz w:val="20"/>
              </w:rPr>
              <w:t>Totaal</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2.784.592</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2.784.592</w:t>
            </w:r>
          </w:p>
        </w:tc>
        <w:tc>
          <w:tcPr>
            <w:tcW w:w="964"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w:t>
            </w:r>
          </w:p>
        </w:tc>
        <w:tc>
          <w:tcPr>
            <w:tcW w:w="706"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297.107</w:t>
            </w:r>
          </w:p>
        </w:tc>
        <w:tc>
          <w:tcPr>
            <w:tcW w:w="706"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297.107</w:t>
            </w:r>
          </w:p>
        </w:tc>
        <w:tc>
          <w:tcPr>
            <w:tcW w:w="964"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w:t>
            </w:r>
          </w:p>
        </w:tc>
        <w:tc>
          <w:tcPr>
            <w:tcW w:w="633"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55.358</w:t>
            </w:r>
          </w:p>
        </w:tc>
        <w:tc>
          <w:tcPr>
            <w:tcW w:w="633"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55.358</w:t>
            </w:r>
          </w:p>
        </w:tc>
        <w:tc>
          <w:tcPr>
            <w:tcW w:w="964" w:type="dxa"/>
            <w:tcBorders>
              <w:bottom w:val="single" w:color="009EE0" w:sz="2" w:space="0"/>
            </w:tcBorders>
            <w:shd w:val="clear" w:color="auto" w:fill="auto"/>
            <w:tcMar>
              <w:top w:w="22" w:type="dxa"/>
              <w:left w:w="28" w:type="dxa"/>
              <w:bottom w:w="22" w:type="dxa"/>
              <w:right w:w="28" w:type="dxa"/>
            </w:tcMar>
            <w:vAlign w:val="bottom"/>
          </w:tcPr>
          <w:p w:rsidRPr="001A4A85" w:rsidR="001A4A85" w:rsidP="001A4A85" w:rsidRDefault="001A4A85">
            <w:pPr>
              <w:pStyle w:val="p-table"/>
              <w:jc w:val="right"/>
              <w:rPr>
                <w:rFonts w:ascii="Times New Roman" w:hAnsi="Times New Roman" w:cs="Times New Roman"/>
                <w:sz w:val="20"/>
              </w:rPr>
            </w:pPr>
            <w:r w:rsidRPr="001A4A85">
              <w:rPr>
                <w:rFonts w:ascii="Times New Roman" w:hAnsi="Times New Roman" w:cs="Times New Roman"/>
                <w:sz w:val="20"/>
              </w:rPr>
              <w:t>‒</w:t>
            </w:r>
          </w:p>
        </w:tc>
      </w:tr>
    </w:tbl>
    <w:p w:rsidRPr="001A4A85" w:rsidR="00B451E3" w:rsidP="00B451E3" w:rsidRDefault="00B451E3">
      <w:pPr>
        <w:pStyle w:val="p-marginbottom"/>
        <w:rPr>
          <w:rFonts w:ascii="Times New Roman" w:hAnsi="Times New Roman" w:cs="Times New Roman"/>
          <w:sz w:val="20"/>
        </w:rPr>
      </w:pPr>
    </w:p>
    <w:p w:rsidRPr="001A4A85" w:rsidR="00B451E3" w:rsidP="00B451E3" w:rsidRDefault="00B451E3">
      <w:pPr>
        <w:pStyle w:val="p-marginbottom"/>
        <w:rPr>
          <w:rFonts w:ascii="Times New Roman" w:hAnsi="Times New Roman" w:cs="Times New Roman"/>
          <w:sz w:val="20"/>
        </w:rPr>
      </w:pPr>
    </w:p>
    <w:tbl>
      <w:tblPr>
        <w:tblW w:w="9649" w:type="dxa"/>
        <w:tblInd w:w="-567" w:type="dxa"/>
        <w:tblCellMar>
          <w:left w:w="10" w:type="dxa"/>
          <w:right w:w="10" w:type="dxa"/>
        </w:tblCellMar>
        <w:tblLook w:val="0000" w:firstRow="0" w:lastRow="0" w:firstColumn="0" w:lastColumn="0" w:noHBand="0" w:noVBand="0"/>
      </w:tblPr>
      <w:tblGrid>
        <w:gridCol w:w="2550"/>
        <w:gridCol w:w="1138"/>
        <w:gridCol w:w="1263"/>
        <w:gridCol w:w="1138"/>
        <w:gridCol w:w="1211"/>
        <w:gridCol w:w="1138"/>
        <w:gridCol w:w="1211"/>
      </w:tblGrid>
      <w:tr w:rsidRPr="001A4A85" w:rsidR="00B451E3" w:rsidTr="00FF4EE1">
        <w:trPr>
          <w:tblHeader/>
        </w:trPr>
        <w:tc>
          <w:tcPr>
            <w:tcW w:w="9649" w:type="dxa"/>
            <w:gridSpan w:val="7"/>
            <w:shd w:val="clear" w:color="auto" w:fill="009EE0"/>
            <w:tcMar>
              <w:top w:w="22" w:type="dxa"/>
              <w:left w:w="113" w:type="dxa"/>
              <w:bottom w:w="22" w:type="dxa"/>
              <w:right w:w="10" w:type="dxa"/>
            </w:tcMar>
          </w:tcPr>
          <w:p w:rsidRPr="001A4A85" w:rsidR="00B451E3" w:rsidP="00BE661A" w:rsidRDefault="00B451E3">
            <w:pPr>
              <w:pStyle w:val="kio2-table-title"/>
              <w:rPr>
                <w:rFonts w:ascii="Times New Roman" w:hAnsi="Times New Roman" w:cs="Times New Roman"/>
                <w:sz w:val="20"/>
              </w:rPr>
            </w:pPr>
            <w:r w:rsidRPr="00A269D2">
              <w:rPr>
                <w:rFonts w:ascii="Times New Roman" w:hAnsi="Times New Roman" w:cs="Times New Roman"/>
                <w:color w:val="auto"/>
                <w:sz w:val="20"/>
              </w:rPr>
              <w:t>Tabel 3 Kapitaaluitgaven en Ontvangsten inzake agentschappen voor het jaar 2019 (Bedragen x € 1.000) (Tweede suppletoire begroting)</w:t>
            </w:r>
          </w:p>
        </w:tc>
      </w:tr>
      <w:tr w:rsidRPr="001A4A85" w:rsidR="00B451E3" w:rsidTr="00FF4EE1">
        <w:trPr>
          <w:tblHeader/>
        </w:trPr>
        <w:tc>
          <w:tcPr>
            <w:tcW w:w="2550" w:type="dxa"/>
            <w:tcBorders>
              <w:top w:val="single" w:color="000000" w:sz="2" w:space="0"/>
              <w:bottom w:val="single" w:color="009EE0" w:sz="2" w:space="0"/>
            </w:tcBorders>
            <w:shd w:val="clear" w:color="auto" w:fill="auto"/>
            <w:tcMar>
              <w:top w:w="28" w:type="dxa"/>
              <w:left w:w="10" w:type="dxa"/>
              <w:bottom w:w="28" w:type="dxa"/>
              <w:right w:w="28" w:type="dxa"/>
            </w:tcMar>
          </w:tcPr>
          <w:p w:rsidRPr="001A4A85" w:rsidR="00B451E3" w:rsidP="00BE661A" w:rsidRDefault="00B451E3">
            <w:pPr>
              <w:pStyle w:val="p-table"/>
              <w:rPr>
                <w:rFonts w:ascii="Times New Roman" w:hAnsi="Times New Roman" w:cs="Times New Roman"/>
                <w:color w:val="000000"/>
                <w:sz w:val="20"/>
              </w:rPr>
            </w:pPr>
            <w:r w:rsidRPr="001A4A85">
              <w:rPr>
                <w:rFonts w:ascii="Times New Roman" w:hAnsi="Times New Roman" w:cs="Times New Roman"/>
                <w:color w:val="000000"/>
                <w:sz w:val="20"/>
              </w:rPr>
              <w:t>Naam</w:t>
            </w:r>
          </w:p>
        </w:tc>
        <w:tc>
          <w:tcPr>
            <w:tcW w:w="2401" w:type="dxa"/>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A4A85" w:rsidR="00B451E3" w:rsidP="00BE661A" w:rsidRDefault="00B451E3">
            <w:pPr>
              <w:pStyle w:val="p-table"/>
              <w:rPr>
                <w:rFonts w:ascii="Times New Roman" w:hAnsi="Times New Roman" w:cs="Times New Roman"/>
                <w:color w:val="000000"/>
                <w:sz w:val="20"/>
              </w:rPr>
            </w:pPr>
            <w:r w:rsidRPr="001A4A85">
              <w:rPr>
                <w:rFonts w:ascii="Times New Roman" w:hAnsi="Times New Roman" w:cs="Times New Roman"/>
                <w:color w:val="000000"/>
                <w:sz w:val="20"/>
              </w:rPr>
              <w:t>Vastgestelde begroting</w:t>
            </w:r>
          </w:p>
        </w:tc>
        <w:tc>
          <w:tcPr>
            <w:tcW w:w="2349" w:type="dxa"/>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A4A85" w:rsidR="00B451E3" w:rsidP="00BE661A" w:rsidRDefault="00B451E3">
            <w:pPr>
              <w:pStyle w:val="p-table"/>
              <w:rPr>
                <w:rFonts w:ascii="Times New Roman" w:hAnsi="Times New Roman" w:cs="Times New Roman"/>
                <w:sz w:val="20"/>
              </w:rPr>
            </w:pPr>
            <w:r w:rsidRPr="001A4A85">
              <w:rPr>
                <w:rFonts w:ascii="Times New Roman" w:hAnsi="Times New Roman" w:cs="Times New Roman"/>
                <w:color w:val="000000"/>
                <w:sz w:val="20"/>
              </w:rPr>
              <w:t>Mutaties 1</w:t>
            </w:r>
            <w:r w:rsidRPr="001A4A85">
              <w:rPr>
                <w:rFonts w:ascii="Times New Roman" w:hAnsi="Times New Roman" w:cs="Times New Roman"/>
                <w:color w:val="000000"/>
                <w:sz w:val="20"/>
                <w:vertAlign w:val="superscript"/>
              </w:rPr>
              <w:t>e</w:t>
            </w:r>
            <w:r w:rsidRPr="001A4A85">
              <w:rPr>
                <w:rFonts w:ascii="Times New Roman" w:hAnsi="Times New Roman" w:cs="Times New Roman"/>
                <w:color w:val="000000"/>
                <w:sz w:val="20"/>
              </w:rPr>
              <w:t xml:space="preserve"> suppletoire begroting</w:t>
            </w:r>
          </w:p>
        </w:tc>
        <w:tc>
          <w:tcPr>
            <w:tcW w:w="2349" w:type="dxa"/>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A4A85" w:rsidR="00B451E3" w:rsidP="00BE661A" w:rsidRDefault="00B451E3">
            <w:pPr>
              <w:pStyle w:val="p-table"/>
              <w:rPr>
                <w:rFonts w:ascii="Times New Roman" w:hAnsi="Times New Roman" w:cs="Times New Roman"/>
                <w:sz w:val="20"/>
              </w:rPr>
            </w:pPr>
            <w:r w:rsidRPr="001A4A85">
              <w:rPr>
                <w:rFonts w:ascii="Times New Roman" w:hAnsi="Times New Roman" w:cs="Times New Roman"/>
                <w:color w:val="000000"/>
                <w:sz w:val="20"/>
              </w:rPr>
              <w:t>Mutaties 2</w:t>
            </w:r>
            <w:r w:rsidRPr="001A4A85">
              <w:rPr>
                <w:rFonts w:ascii="Times New Roman" w:hAnsi="Times New Roman" w:cs="Times New Roman"/>
                <w:color w:val="000000"/>
                <w:sz w:val="20"/>
                <w:vertAlign w:val="superscript"/>
              </w:rPr>
              <w:t>e</w:t>
            </w:r>
            <w:r w:rsidRPr="001A4A85">
              <w:rPr>
                <w:rFonts w:ascii="Times New Roman" w:hAnsi="Times New Roman" w:cs="Times New Roman"/>
                <w:color w:val="000000"/>
                <w:sz w:val="20"/>
              </w:rPr>
              <w:t xml:space="preserve"> suppletoire begroting</w:t>
            </w:r>
          </w:p>
        </w:tc>
      </w:tr>
      <w:tr w:rsidRPr="001A4A85" w:rsidR="00B451E3" w:rsidTr="00FF4EE1">
        <w:tc>
          <w:tcPr>
            <w:tcW w:w="2550" w:type="dxa"/>
            <w:tcBorders>
              <w:bottom w:val="single" w:color="009EE0" w:sz="2" w:space="0"/>
            </w:tcBorders>
            <w:shd w:val="clear" w:color="auto" w:fill="auto"/>
            <w:tcMar>
              <w:top w:w="22" w:type="dxa"/>
              <w:left w:w="10" w:type="dxa"/>
              <w:bottom w:w="22" w:type="dxa"/>
              <w:right w:w="28" w:type="dxa"/>
            </w:tcMar>
          </w:tcPr>
          <w:p w:rsidRPr="001A4A85" w:rsidR="00B451E3" w:rsidP="00BE661A" w:rsidRDefault="00B451E3">
            <w:pPr>
              <w:pStyle w:val="p-table"/>
              <w:rPr>
                <w:rFonts w:ascii="Times New Roman" w:hAnsi="Times New Roman" w:cs="Times New Roman"/>
                <w:sz w:val="20"/>
              </w:rPr>
            </w:pPr>
          </w:p>
        </w:tc>
        <w:tc>
          <w:tcPr>
            <w:tcW w:w="1138" w:type="dxa"/>
            <w:tcBorders>
              <w:bottom w:val="single" w:color="009EE0" w:sz="2" w:space="0"/>
            </w:tcBorders>
            <w:shd w:val="clear" w:color="auto" w:fill="auto"/>
            <w:tcMar>
              <w:top w:w="22" w:type="dxa"/>
              <w:left w:w="28" w:type="dxa"/>
              <w:bottom w:w="22" w:type="dxa"/>
              <w:right w:w="28" w:type="dxa"/>
            </w:tcMar>
          </w:tcPr>
          <w:p w:rsidRPr="001A4A85" w:rsidR="00B451E3" w:rsidP="00BE661A" w:rsidRDefault="00B451E3">
            <w:pPr>
              <w:pStyle w:val="p-table"/>
              <w:rPr>
                <w:rFonts w:ascii="Times New Roman" w:hAnsi="Times New Roman" w:cs="Times New Roman"/>
                <w:sz w:val="20"/>
              </w:rPr>
            </w:pPr>
            <w:r w:rsidRPr="001A4A85">
              <w:rPr>
                <w:rFonts w:ascii="Times New Roman" w:hAnsi="Times New Roman" w:cs="Times New Roman"/>
                <w:sz w:val="20"/>
              </w:rPr>
              <w:t xml:space="preserve">Totaal </w:t>
            </w:r>
            <w:proofErr w:type="spellStart"/>
            <w:r w:rsidRPr="001A4A85">
              <w:rPr>
                <w:rFonts w:ascii="Times New Roman" w:hAnsi="Times New Roman" w:cs="Times New Roman"/>
                <w:sz w:val="20"/>
              </w:rPr>
              <w:t>kapitaal-uitgaven</w:t>
            </w:r>
            <w:proofErr w:type="spellEnd"/>
          </w:p>
        </w:tc>
        <w:tc>
          <w:tcPr>
            <w:tcW w:w="1263" w:type="dxa"/>
            <w:tcBorders>
              <w:bottom w:val="single" w:color="009EE0" w:sz="2" w:space="0"/>
            </w:tcBorders>
            <w:shd w:val="clear" w:color="auto" w:fill="auto"/>
            <w:tcMar>
              <w:top w:w="22" w:type="dxa"/>
              <w:left w:w="28" w:type="dxa"/>
              <w:bottom w:w="22" w:type="dxa"/>
              <w:right w:w="28" w:type="dxa"/>
            </w:tcMar>
          </w:tcPr>
          <w:p w:rsidRPr="001A4A85" w:rsidR="00B451E3" w:rsidP="00BE661A" w:rsidRDefault="00B451E3">
            <w:pPr>
              <w:pStyle w:val="p-table"/>
              <w:jc w:val="center"/>
              <w:rPr>
                <w:rFonts w:ascii="Times New Roman" w:hAnsi="Times New Roman" w:cs="Times New Roman"/>
                <w:sz w:val="20"/>
              </w:rPr>
            </w:pPr>
            <w:r w:rsidRPr="001A4A85">
              <w:rPr>
                <w:rFonts w:ascii="Times New Roman" w:hAnsi="Times New Roman" w:cs="Times New Roman"/>
                <w:sz w:val="20"/>
              </w:rPr>
              <w:t xml:space="preserve">Totaal </w:t>
            </w:r>
            <w:proofErr w:type="spellStart"/>
            <w:r w:rsidRPr="001A4A85">
              <w:rPr>
                <w:rFonts w:ascii="Times New Roman" w:hAnsi="Times New Roman" w:cs="Times New Roman"/>
                <w:sz w:val="20"/>
              </w:rPr>
              <w:t>kapitaal-ontvangsten</w:t>
            </w:r>
            <w:proofErr w:type="spellEnd"/>
          </w:p>
        </w:tc>
        <w:tc>
          <w:tcPr>
            <w:tcW w:w="1138" w:type="dxa"/>
            <w:tcBorders>
              <w:bottom w:val="single" w:color="009EE0" w:sz="2" w:space="0"/>
            </w:tcBorders>
            <w:shd w:val="clear" w:color="auto" w:fill="auto"/>
            <w:tcMar>
              <w:top w:w="22" w:type="dxa"/>
              <w:left w:w="28" w:type="dxa"/>
              <w:bottom w:w="22" w:type="dxa"/>
              <w:right w:w="28" w:type="dxa"/>
            </w:tcMar>
          </w:tcPr>
          <w:p w:rsidRPr="001A4A85" w:rsidR="00B451E3" w:rsidP="00BE661A" w:rsidRDefault="00B451E3">
            <w:pPr>
              <w:pStyle w:val="p-table"/>
              <w:rPr>
                <w:rFonts w:ascii="Times New Roman" w:hAnsi="Times New Roman" w:cs="Times New Roman"/>
                <w:sz w:val="20"/>
              </w:rPr>
            </w:pPr>
            <w:r w:rsidRPr="001A4A85">
              <w:rPr>
                <w:rFonts w:ascii="Times New Roman" w:hAnsi="Times New Roman" w:cs="Times New Roman"/>
                <w:sz w:val="20"/>
              </w:rPr>
              <w:t xml:space="preserve">Totaal </w:t>
            </w:r>
            <w:proofErr w:type="spellStart"/>
            <w:r w:rsidRPr="001A4A85">
              <w:rPr>
                <w:rFonts w:ascii="Times New Roman" w:hAnsi="Times New Roman" w:cs="Times New Roman"/>
                <w:sz w:val="20"/>
              </w:rPr>
              <w:t>kapitaal-uitgaven</w:t>
            </w:r>
            <w:proofErr w:type="spellEnd"/>
          </w:p>
        </w:tc>
        <w:tc>
          <w:tcPr>
            <w:tcW w:w="1211" w:type="dxa"/>
            <w:tcBorders>
              <w:bottom w:val="single" w:color="009EE0" w:sz="2" w:space="0"/>
            </w:tcBorders>
            <w:shd w:val="clear" w:color="auto" w:fill="auto"/>
            <w:tcMar>
              <w:top w:w="22" w:type="dxa"/>
              <w:left w:w="28" w:type="dxa"/>
              <w:bottom w:w="22" w:type="dxa"/>
              <w:right w:w="28" w:type="dxa"/>
            </w:tcMar>
          </w:tcPr>
          <w:p w:rsidRPr="001A4A85" w:rsidR="00B451E3" w:rsidP="00BE661A" w:rsidRDefault="00B451E3">
            <w:pPr>
              <w:pStyle w:val="p-table"/>
              <w:rPr>
                <w:rFonts w:ascii="Times New Roman" w:hAnsi="Times New Roman" w:cs="Times New Roman"/>
                <w:sz w:val="20"/>
              </w:rPr>
            </w:pPr>
            <w:r w:rsidRPr="001A4A85">
              <w:rPr>
                <w:rFonts w:ascii="Times New Roman" w:hAnsi="Times New Roman" w:cs="Times New Roman"/>
                <w:sz w:val="20"/>
              </w:rPr>
              <w:t xml:space="preserve">Totaal </w:t>
            </w:r>
            <w:proofErr w:type="spellStart"/>
            <w:r w:rsidRPr="001A4A85">
              <w:rPr>
                <w:rFonts w:ascii="Times New Roman" w:hAnsi="Times New Roman" w:cs="Times New Roman"/>
                <w:sz w:val="20"/>
              </w:rPr>
              <w:t>kapitaal-ontvangsten</w:t>
            </w:r>
            <w:proofErr w:type="spellEnd"/>
          </w:p>
        </w:tc>
        <w:tc>
          <w:tcPr>
            <w:tcW w:w="1138" w:type="dxa"/>
            <w:tcBorders>
              <w:bottom w:val="single" w:color="009EE0" w:sz="2" w:space="0"/>
            </w:tcBorders>
            <w:shd w:val="clear" w:color="auto" w:fill="auto"/>
            <w:tcMar>
              <w:top w:w="22" w:type="dxa"/>
              <w:left w:w="28" w:type="dxa"/>
              <w:bottom w:w="22" w:type="dxa"/>
              <w:right w:w="28" w:type="dxa"/>
            </w:tcMar>
          </w:tcPr>
          <w:p w:rsidRPr="001A4A85" w:rsidR="00B451E3" w:rsidP="00BE661A" w:rsidRDefault="00B451E3">
            <w:pPr>
              <w:pStyle w:val="p-table"/>
              <w:rPr>
                <w:rFonts w:ascii="Times New Roman" w:hAnsi="Times New Roman" w:cs="Times New Roman"/>
                <w:sz w:val="20"/>
              </w:rPr>
            </w:pPr>
            <w:r w:rsidRPr="001A4A85">
              <w:rPr>
                <w:rFonts w:ascii="Times New Roman" w:hAnsi="Times New Roman" w:cs="Times New Roman"/>
                <w:sz w:val="20"/>
              </w:rPr>
              <w:t xml:space="preserve">Totaal </w:t>
            </w:r>
            <w:proofErr w:type="spellStart"/>
            <w:r w:rsidRPr="001A4A85">
              <w:rPr>
                <w:rFonts w:ascii="Times New Roman" w:hAnsi="Times New Roman" w:cs="Times New Roman"/>
                <w:sz w:val="20"/>
              </w:rPr>
              <w:t>kapitaal-uitgaven</w:t>
            </w:r>
            <w:proofErr w:type="spellEnd"/>
          </w:p>
        </w:tc>
        <w:tc>
          <w:tcPr>
            <w:tcW w:w="1211" w:type="dxa"/>
            <w:tcBorders>
              <w:bottom w:val="single" w:color="009EE0" w:sz="2" w:space="0"/>
            </w:tcBorders>
            <w:shd w:val="clear" w:color="auto" w:fill="auto"/>
            <w:tcMar>
              <w:top w:w="22" w:type="dxa"/>
              <w:left w:w="28" w:type="dxa"/>
              <w:bottom w:w="22" w:type="dxa"/>
              <w:right w:w="28" w:type="dxa"/>
            </w:tcMar>
          </w:tcPr>
          <w:p w:rsidRPr="001A4A85" w:rsidR="00B451E3" w:rsidP="00BE661A" w:rsidRDefault="00B451E3">
            <w:pPr>
              <w:pStyle w:val="p-table"/>
              <w:rPr>
                <w:rFonts w:ascii="Times New Roman" w:hAnsi="Times New Roman" w:cs="Times New Roman"/>
                <w:sz w:val="20"/>
              </w:rPr>
            </w:pPr>
            <w:r w:rsidRPr="001A4A85">
              <w:rPr>
                <w:rFonts w:ascii="Times New Roman" w:hAnsi="Times New Roman" w:cs="Times New Roman"/>
                <w:sz w:val="20"/>
              </w:rPr>
              <w:t xml:space="preserve">Totaal </w:t>
            </w:r>
            <w:proofErr w:type="spellStart"/>
            <w:r w:rsidRPr="001A4A85">
              <w:rPr>
                <w:rFonts w:ascii="Times New Roman" w:hAnsi="Times New Roman" w:cs="Times New Roman"/>
                <w:sz w:val="20"/>
              </w:rPr>
              <w:t>kapitaal-ontvangsten</w:t>
            </w:r>
            <w:proofErr w:type="spellEnd"/>
          </w:p>
        </w:tc>
      </w:tr>
      <w:tr w:rsidRPr="001A4A85" w:rsidR="00B451E3" w:rsidTr="00FF4EE1">
        <w:tc>
          <w:tcPr>
            <w:tcW w:w="2550" w:type="dxa"/>
            <w:shd w:val="clear" w:color="auto" w:fill="auto"/>
            <w:tcMar>
              <w:top w:w="22" w:type="dxa"/>
              <w:left w:w="10" w:type="dxa"/>
              <w:bottom w:w="22" w:type="dxa"/>
              <w:right w:w="28" w:type="dxa"/>
            </w:tcMar>
          </w:tcPr>
          <w:p w:rsidRPr="001A4A85" w:rsidR="00B451E3" w:rsidP="00BE661A" w:rsidRDefault="00B451E3">
            <w:pPr>
              <w:pStyle w:val="p-table"/>
              <w:rPr>
                <w:rFonts w:ascii="Times New Roman" w:hAnsi="Times New Roman" w:cs="Times New Roman"/>
                <w:sz w:val="20"/>
              </w:rPr>
            </w:pPr>
            <w:r w:rsidRPr="001A4A85">
              <w:rPr>
                <w:rFonts w:ascii="Times New Roman" w:hAnsi="Times New Roman" w:cs="Times New Roman"/>
                <w:sz w:val="20"/>
              </w:rPr>
              <w:t xml:space="preserve">Dienst </w:t>
            </w:r>
            <w:proofErr w:type="spellStart"/>
            <w:r w:rsidRPr="001A4A85">
              <w:rPr>
                <w:rFonts w:ascii="Times New Roman" w:hAnsi="Times New Roman" w:cs="Times New Roman"/>
                <w:sz w:val="20"/>
              </w:rPr>
              <w:t>Justitië</w:t>
            </w:r>
            <w:proofErr w:type="spellEnd"/>
            <w:r w:rsidRPr="001A4A85">
              <w:rPr>
                <w:rFonts w:ascii="Times New Roman" w:hAnsi="Times New Roman" w:cs="Times New Roman"/>
                <w:sz w:val="20"/>
              </w:rPr>
              <w:t xml:space="preserve"> Inrichtingen (DJI)</w:t>
            </w:r>
          </w:p>
        </w:tc>
        <w:tc>
          <w:tcPr>
            <w:tcW w:w="1138" w:type="dxa"/>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44.535</w:t>
            </w:r>
          </w:p>
        </w:tc>
        <w:tc>
          <w:tcPr>
            <w:tcW w:w="1263" w:type="dxa"/>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10.000</w:t>
            </w:r>
          </w:p>
        </w:tc>
        <w:tc>
          <w:tcPr>
            <w:tcW w:w="1138" w:type="dxa"/>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w:t>
            </w:r>
          </w:p>
        </w:tc>
        <w:tc>
          <w:tcPr>
            <w:tcW w:w="1211" w:type="dxa"/>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w:t>
            </w:r>
          </w:p>
        </w:tc>
        <w:tc>
          <w:tcPr>
            <w:tcW w:w="1138" w:type="dxa"/>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25.000</w:t>
            </w:r>
          </w:p>
        </w:tc>
        <w:tc>
          <w:tcPr>
            <w:tcW w:w="1211" w:type="dxa"/>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w:t>
            </w:r>
          </w:p>
        </w:tc>
      </w:tr>
      <w:tr w:rsidRPr="001A4A85" w:rsidR="00B451E3" w:rsidTr="00FF4EE1">
        <w:tc>
          <w:tcPr>
            <w:tcW w:w="2550" w:type="dxa"/>
            <w:shd w:val="clear" w:color="auto" w:fill="auto"/>
            <w:tcMar>
              <w:top w:w="22" w:type="dxa"/>
              <w:left w:w="10" w:type="dxa"/>
              <w:bottom w:w="22" w:type="dxa"/>
              <w:right w:w="28" w:type="dxa"/>
            </w:tcMar>
          </w:tcPr>
          <w:p w:rsidRPr="001A4A85" w:rsidR="00B451E3" w:rsidP="00BE661A" w:rsidRDefault="00B451E3">
            <w:pPr>
              <w:pStyle w:val="p-table"/>
              <w:rPr>
                <w:rFonts w:ascii="Times New Roman" w:hAnsi="Times New Roman" w:cs="Times New Roman"/>
                <w:sz w:val="20"/>
              </w:rPr>
            </w:pPr>
            <w:r w:rsidRPr="001A4A85">
              <w:rPr>
                <w:rFonts w:ascii="Times New Roman" w:hAnsi="Times New Roman" w:cs="Times New Roman"/>
                <w:sz w:val="20"/>
              </w:rPr>
              <w:t>Immigratie en Naturalisatiedienst (IND)</w:t>
            </w:r>
          </w:p>
        </w:tc>
        <w:tc>
          <w:tcPr>
            <w:tcW w:w="1138" w:type="dxa"/>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24.200</w:t>
            </w:r>
          </w:p>
        </w:tc>
        <w:tc>
          <w:tcPr>
            <w:tcW w:w="1263" w:type="dxa"/>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10.800</w:t>
            </w:r>
          </w:p>
        </w:tc>
        <w:tc>
          <w:tcPr>
            <w:tcW w:w="1138" w:type="dxa"/>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38.250</w:t>
            </w:r>
          </w:p>
        </w:tc>
        <w:tc>
          <w:tcPr>
            <w:tcW w:w="1211" w:type="dxa"/>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2.050</w:t>
            </w:r>
          </w:p>
        </w:tc>
        <w:tc>
          <w:tcPr>
            <w:tcW w:w="1138" w:type="dxa"/>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w:t>
            </w:r>
          </w:p>
        </w:tc>
        <w:tc>
          <w:tcPr>
            <w:tcW w:w="1211" w:type="dxa"/>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w:t>
            </w:r>
          </w:p>
        </w:tc>
      </w:tr>
      <w:tr w:rsidRPr="001A4A85" w:rsidR="00B451E3" w:rsidTr="00FF4EE1">
        <w:tc>
          <w:tcPr>
            <w:tcW w:w="2550" w:type="dxa"/>
            <w:shd w:val="clear" w:color="auto" w:fill="auto"/>
            <w:tcMar>
              <w:top w:w="22" w:type="dxa"/>
              <w:left w:w="10" w:type="dxa"/>
              <w:bottom w:w="22" w:type="dxa"/>
              <w:right w:w="28" w:type="dxa"/>
            </w:tcMar>
          </w:tcPr>
          <w:p w:rsidRPr="001A4A85" w:rsidR="00B451E3" w:rsidP="00BE661A" w:rsidRDefault="00B451E3">
            <w:pPr>
              <w:pStyle w:val="p-table"/>
              <w:rPr>
                <w:rFonts w:ascii="Times New Roman" w:hAnsi="Times New Roman" w:cs="Times New Roman"/>
                <w:sz w:val="20"/>
              </w:rPr>
            </w:pPr>
            <w:r w:rsidRPr="001A4A85">
              <w:rPr>
                <w:rFonts w:ascii="Times New Roman" w:hAnsi="Times New Roman" w:cs="Times New Roman"/>
                <w:sz w:val="20"/>
              </w:rPr>
              <w:t>Centraal Justitieel Incassobureau (CJIB)</w:t>
            </w:r>
          </w:p>
        </w:tc>
        <w:tc>
          <w:tcPr>
            <w:tcW w:w="1138" w:type="dxa"/>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6.923</w:t>
            </w:r>
          </w:p>
        </w:tc>
        <w:tc>
          <w:tcPr>
            <w:tcW w:w="1263" w:type="dxa"/>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2.971</w:t>
            </w:r>
          </w:p>
        </w:tc>
        <w:tc>
          <w:tcPr>
            <w:tcW w:w="1138" w:type="dxa"/>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9.263</w:t>
            </w:r>
          </w:p>
        </w:tc>
        <w:tc>
          <w:tcPr>
            <w:tcW w:w="1211" w:type="dxa"/>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284</w:t>
            </w:r>
          </w:p>
        </w:tc>
        <w:tc>
          <w:tcPr>
            <w:tcW w:w="1138" w:type="dxa"/>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w:t>
            </w:r>
          </w:p>
        </w:tc>
        <w:tc>
          <w:tcPr>
            <w:tcW w:w="1211" w:type="dxa"/>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w:t>
            </w:r>
          </w:p>
        </w:tc>
      </w:tr>
      <w:tr w:rsidRPr="001A4A85" w:rsidR="00B451E3" w:rsidTr="00FF4EE1">
        <w:tc>
          <w:tcPr>
            <w:tcW w:w="2550" w:type="dxa"/>
            <w:shd w:val="clear" w:color="auto" w:fill="auto"/>
            <w:tcMar>
              <w:top w:w="22" w:type="dxa"/>
              <w:left w:w="10" w:type="dxa"/>
              <w:bottom w:w="22" w:type="dxa"/>
              <w:right w:w="28" w:type="dxa"/>
            </w:tcMar>
          </w:tcPr>
          <w:p w:rsidRPr="001A4A85" w:rsidR="00B451E3" w:rsidP="00BE661A" w:rsidRDefault="00B451E3">
            <w:pPr>
              <w:pStyle w:val="p-table"/>
              <w:rPr>
                <w:rFonts w:ascii="Times New Roman" w:hAnsi="Times New Roman" w:cs="Times New Roman"/>
                <w:sz w:val="20"/>
              </w:rPr>
            </w:pPr>
            <w:r w:rsidRPr="001A4A85">
              <w:rPr>
                <w:rFonts w:ascii="Times New Roman" w:hAnsi="Times New Roman" w:cs="Times New Roman"/>
                <w:sz w:val="20"/>
              </w:rPr>
              <w:t>Nederlands Forensisch Instituut (NFI)</w:t>
            </w:r>
          </w:p>
        </w:tc>
        <w:tc>
          <w:tcPr>
            <w:tcW w:w="1138" w:type="dxa"/>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10.613</w:t>
            </w:r>
          </w:p>
        </w:tc>
        <w:tc>
          <w:tcPr>
            <w:tcW w:w="1263" w:type="dxa"/>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6.763</w:t>
            </w:r>
          </w:p>
        </w:tc>
        <w:tc>
          <w:tcPr>
            <w:tcW w:w="1138" w:type="dxa"/>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w:t>
            </w:r>
          </w:p>
        </w:tc>
        <w:tc>
          <w:tcPr>
            <w:tcW w:w="1211" w:type="dxa"/>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4.199</w:t>
            </w:r>
          </w:p>
        </w:tc>
        <w:tc>
          <w:tcPr>
            <w:tcW w:w="1138" w:type="dxa"/>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w:t>
            </w:r>
          </w:p>
        </w:tc>
        <w:tc>
          <w:tcPr>
            <w:tcW w:w="1211" w:type="dxa"/>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w:t>
            </w:r>
          </w:p>
        </w:tc>
      </w:tr>
      <w:tr w:rsidRPr="001A4A85" w:rsidR="00B451E3" w:rsidTr="00FF4EE1">
        <w:tc>
          <w:tcPr>
            <w:tcW w:w="2550" w:type="dxa"/>
            <w:tcBorders>
              <w:bottom w:val="single" w:color="009EE0" w:sz="2" w:space="0"/>
            </w:tcBorders>
            <w:shd w:val="clear" w:color="auto" w:fill="auto"/>
            <w:tcMar>
              <w:top w:w="22" w:type="dxa"/>
              <w:left w:w="10" w:type="dxa"/>
              <w:bottom w:w="22" w:type="dxa"/>
              <w:right w:w="28" w:type="dxa"/>
            </w:tcMar>
          </w:tcPr>
          <w:p w:rsidRPr="001A4A85" w:rsidR="00B451E3" w:rsidP="00BE661A" w:rsidRDefault="00B451E3">
            <w:pPr>
              <w:pStyle w:val="p-table"/>
              <w:rPr>
                <w:rFonts w:ascii="Times New Roman" w:hAnsi="Times New Roman" w:cs="Times New Roman"/>
                <w:sz w:val="20"/>
              </w:rPr>
            </w:pPr>
            <w:r w:rsidRPr="001A4A85">
              <w:rPr>
                <w:rFonts w:ascii="Times New Roman" w:hAnsi="Times New Roman" w:cs="Times New Roman"/>
                <w:sz w:val="20"/>
              </w:rPr>
              <w:t>Justitiële Uitvoeringsdienst, Toetsing, Integriteit, Screening (JUSTIS)</w:t>
            </w:r>
          </w:p>
        </w:tc>
        <w:tc>
          <w:tcPr>
            <w:tcW w:w="1138" w:type="dxa"/>
            <w:tcBorders>
              <w:bottom w:val="single" w:color="009EE0" w:sz="2" w:space="0"/>
            </w:tcBorders>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w:t>
            </w:r>
          </w:p>
        </w:tc>
        <w:tc>
          <w:tcPr>
            <w:tcW w:w="1263" w:type="dxa"/>
            <w:tcBorders>
              <w:bottom w:val="single" w:color="009EE0" w:sz="2" w:space="0"/>
            </w:tcBorders>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w:t>
            </w:r>
          </w:p>
        </w:tc>
        <w:tc>
          <w:tcPr>
            <w:tcW w:w="1138" w:type="dxa"/>
            <w:tcBorders>
              <w:bottom w:val="single" w:color="009EE0" w:sz="2" w:space="0"/>
            </w:tcBorders>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2.008</w:t>
            </w:r>
          </w:p>
        </w:tc>
        <w:tc>
          <w:tcPr>
            <w:tcW w:w="1211" w:type="dxa"/>
            <w:tcBorders>
              <w:bottom w:val="single" w:color="009EE0" w:sz="2" w:space="0"/>
            </w:tcBorders>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w:t>
            </w:r>
          </w:p>
        </w:tc>
        <w:tc>
          <w:tcPr>
            <w:tcW w:w="1138" w:type="dxa"/>
            <w:tcBorders>
              <w:bottom w:val="single" w:color="009EE0" w:sz="2" w:space="0"/>
            </w:tcBorders>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w:t>
            </w:r>
          </w:p>
        </w:tc>
        <w:tc>
          <w:tcPr>
            <w:tcW w:w="1211" w:type="dxa"/>
            <w:tcBorders>
              <w:bottom w:val="single" w:color="009EE0" w:sz="2" w:space="0"/>
            </w:tcBorders>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w:t>
            </w:r>
          </w:p>
        </w:tc>
      </w:tr>
      <w:tr w:rsidRPr="001A4A85" w:rsidR="00B451E3" w:rsidTr="00FF4EE1">
        <w:tc>
          <w:tcPr>
            <w:tcW w:w="2550" w:type="dxa"/>
            <w:tcBorders>
              <w:bottom w:val="single" w:color="009EE0" w:sz="2" w:space="0"/>
            </w:tcBorders>
            <w:shd w:val="clear" w:color="auto" w:fill="auto"/>
            <w:tcMar>
              <w:top w:w="22" w:type="dxa"/>
              <w:left w:w="10" w:type="dxa"/>
              <w:bottom w:w="22" w:type="dxa"/>
              <w:right w:w="28" w:type="dxa"/>
            </w:tcMar>
          </w:tcPr>
          <w:p w:rsidRPr="001A4A85" w:rsidR="00B451E3" w:rsidP="00BE661A" w:rsidRDefault="00B451E3">
            <w:pPr>
              <w:pStyle w:val="p-table"/>
              <w:rPr>
                <w:rFonts w:ascii="Times New Roman" w:hAnsi="Times New Roman" w:cs="Times New Roman"/>
                <w:sz w:val="20"/>
              </w:rPr>
            </w:pPr>
            <w:r w:rsidRPr="001A4A85">
              <w:rPr>
                <w:rFonts w:ascii="Times New Roman" w:hAnsi="Times New Roman" w:cs="Times New Roman"/>
                <w:b/>
                <w:sz w:val="20"/>
              </w:rPr>
              <w:t>Totaal</w:t>
            </w:r>
          </w:p>
        </w:tc>
        <w:tc>
          <w:tcPr>
            <w:tcW w:w="1138" w:type="dxa"/>
            <w:tcBorders>
              <w:bottom w:val="single" w:color="009EE0" w:sz="2" w:space="0"/>
            </w:tcBorders>
            <w:shd w:val="clear" w:color="auto" w:fill="auto"/>
            <w:tcMar>
              <w:top w:w="22" w:type="dxa"/>
              <w:left w:w="28" w:type="dxa"/>
              <w:bottom w:w="22" w:type="dxa"/>
              <w:right w:w="28" w:type="dxa"/>
            </w:tcMar>
            <w:vAlign w:val="center"/>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86.271</w:t>
            </w:r>
          </w:p>
        </w:tc>
        <w:tc>
          <w:tcPr>
            <w:tcW w:w="1263" w:type="dxa"/>
            <w:tcBorders>
              <w:bottom w:val="single" w:color="009EE0" w:sz="2" w:space="0"/>
            </w:tcBorders>
            <w:shd w:val="clear" w:color="auto" w:fill="auto"/>
            <w:tcMar>
              <w:top w:w="22" w:type="dxa"/>
              <w:left w:w="28" w:type="dxa"/>
              <w:bottom w:w="22" w:type="dxa"/>
              <w:right w:w="28" w:type="dxa"/>
            </w:tcMar>
            <w:vAlign w:val="bottom"/>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30.534</w:t>
            </w:r>
          </w:p>
        </w:tc>
        <w:tc>
          <w:tcPr>
            <w:tcW w:w="1138" w:type="dxa"/>
            <w:tcBorders>
              <w:bottom w:val="single" w:color="009EE0" w:sz="2" w:space="0"/>
            </w:tcBorders>
            <w:shd w:val="clear" w:color="auto" w:fill="auto"/>
            <w:tcMar>
              <w:top w:w="22" w:type="dxa"/>
              <w:left w:w="28" w:type="dxa"/>
              <w:bottom w:w="22" w:type="dxa"/>
              <w:right w:w="28" w:type="dxa"/>
            </w:tcMar>
            <w:vAlign w:val="bottom"/>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49.521</w:t>
            </w:r>
          </w:p>
        </w:tc>
        <w:tc>
          <w:tcPr>
            <w:tcW w:w="1211" w:type="dxa"/>
            <w:tcBorders>
              <w:bottom w:val="single" w:color="009EE0" w:sz="2" w:space="0"/>
            </w:tcBorders>
            <w:shd w:val="clear" w:color="auto" w:fill="auto"/>
            <w:tcMar>
              <w:top w:w="22" w:type="dxa"/>
              <w:left w:w="28" w:type="dxa"/>
              <w:bottom w:w="22" w:type="dxa"/>
              <w:right w:w="28" w:type="dxa"/>
            </w:tcMar>
            <w:vAlign w:val="bottom"/>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6.533</w:t>
            </w:r>
          </w:p>
        </w:tc>
        <w:tc>
          <w:tcPr>
            <w:tcW w:w="1138" w:type="dxa"/>
            <w:tcBorders>
              <w:bottom w:val="single" w:color="009EE0" w:sz="2" w:space="0"/>
            </w:tcBorders>
            <w:shd w:val="clear" w:color="auto" w:fill="auto"/>
            <w:tcMar>
              <w:top w:w="22" w:type="dxa"/>
              <w:left w:w="28" w:type="dxa"/>
              <w:bottom w:w="22" w:type="dxa"/>
              <w:right w:w="28" w:type="dxa"/>
            </w:tcMar>
            <w:vAlign w:val="bottom"/>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25.000</w:t>
            </w:r>
          </w:p>
        </w:tc>
        <w:tc>
          <w:tcPr>
            <w:tcW w:w="1211" w:type="dxa"/>
            <w:tcBorders>
              <w:bottom w:val="single" w:color="009EE0" w:sz="2" w:space="0"/>
            </w:tcBorders>
            <w:shd w:val="clear" w:color="auto" w:fill="auto"/>
            <w:tcMar>
              <w:top w:w="22" w:type="dxa"/>
              <w:left w:w="28" w:type="dxa"/>
              <w:bottom w:w="22" w:type="dxa"/>
              <w:right w:w="28" w:type="dxa"/>
            </w:tcMar>
            <w:vAlign w:val="bottom"/>
          </w:tcPr>
          <w:p w:rsidRPr="001A4A85" w:rsidR="00B451E3" w:rsidP="00BE661A" w:rsidRDefault="00B451E3">
            <w:pPr>
              <w:pStyle w:val="p-table"/>
              <w:jc w:val="right"/>
              <w:rPr>
                <w:rFonts w:ascii="Times New Roman" w:hAnsi="Times New Roman" w:cs="Times New Roman"/>
                <w:sz w:val="20"/>
              </w:rPr>
            </w:pPr>
            <w:r w:rsidRPr="001A4A85">
              <w:rPr>
                <w:rFonts w:ascii="Times New Roman" w:hAnsi="Times New Roman" w:cs="Times New Roman"/>
                <w:sz w:val="20"/>
              </w:rPr>
              <w:t>‒</w:t>
            </w:r>
          </w:p>
        </w:tc>
      </w:tr>
    </w:tbl>
    <w:p w:rsidRPr="001A4A85" w:rsidR="00B451E3" w:rsidP="00B451E3" w:rsidRDefault="00B451E3">
      <w:pPr>
        <w:pStyle w:val="p-marginbottom"/>
        <w:rPr>
          <w:rFonts w:ascii="Times New Roman" w:hAnsi="Times New Roman" w:cs="Times New Roman"/>
          <w:sz w:val="20"/>
        </w:rPr>
      </w:pPr>
    </w:p>
    <w:p w:rsidRPr="001A4A85" w:rsidR="00CB3578" w:rsidP="00A11E73" w:rsidRDefault="00CB3578">
      <w:pPr>
        <w:tabs>
          <w:tab w:val="left" w:pos="284"/>
          <w:tab w:val="left" w:pos="567"/>
          <w:tab w:val="left" w:pos="851"/>
        </w:tabs>
        <w:ind w:right="1848"/>
        <w:rPr>
          <w:rFonts w:ascii="Times New Roman" w:hAnsi="Times New Roman"/>
          <w:szCs w:val="20"/>
        </w:rPr>
      </w:pPr>
    </w:p>
    <w:sectPr w:rsidRPr="001A4A85" w:rsidR="00CB3578" w:rsidSect="008708EF">
      <w:pgSz w:w="11906" w:h="16838"/>
      <w:pgMar w:top="1418" w:right="1418" w:bottom="1418" w:left="1418" w:header="357" w:footer="1440" w:gutter="0"/>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1E3" w:rsidRDefault="00B451E3">
      <w:pPr>
        <w:spacing w:line="20" w:lineRule="exact"/>
      </w:pPr>
    </w:p>
  </w:endnote>
  <w:endnote w:type="continuationSeparator" w:id="0">
    <w:p w:rsidR="00B451E3" w:rsidRDefault="00B451E3">
      <w:pPr>
        <w:pStyle w:val="Amendement"/>
      </w:pPr>
      <w:r>
        <w:rPr>
          <w:b w:val="0"/>
          <w:bCs w:val="0"/>
        </w:rPr>
        <w:t xml:space="preserve"> </w:t>
      </w:r>
    </w:p>
  </w:endnote>
  <w:endnote w:type="continuationNotice" w:id="1">
    <w:p w:rsidR="00B451E3" w:rsidRDefault="00B451E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06457"/>
      <w:docPartObj>
        <w:docPartGallery w:val="Page Numbers (Bottom of Page)"/>
        <w:docPartUnique/>
      </w:docPartObj>
    </w:sdtPr>
    <w:sdtEndPr/>
    <w:sdtContent>
      <w:p w:rsidR="008708EF" w:rsidRDefault="008708EF">
        <w:pPr>
          <w:pStyle w:val="Voettekst"/>
          <w:jc w:val="right"/>
        </w:pPr>
        <w:r>
          <w:fldChar w:fldCharType="begin"/>
        </w:r>
        <w:r>
          <w:instrText>PAGE   \* MERGEFORMAT</w:instrText>
        </w:r>
        <w:r>
          <w:fldChar w:fldCharType="separate"/>
        </w:r>
        <w:r w:rsidR="00A269D2">
          <w:rPr>
            <w:noProof/>
          </w:rPr>
          <w:t>4</w:t>
        </w:r>
        <w:r>
          <w:fldChar w:fldCharType="end"/>
        </w:r>
      </w:p>
    </w:sdtContent>
  </w:sdt>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1E3" w:rsidRDefault="00B451E3">
      <w:pPr>
        <w:pStyle w:val="Amendement"/>
      </w:pPr>
      <w:r>
        <w:rPr>
          <w:b w:val="0"/>
          <w:bCs w:val="0"/>
        </w:rPr>
        <w:separator/>
      </w:r>
    </w:p>
  </w:footnote>
  <w:footnote w:type="continuationSeparator" w:id="0">
    <w:p w:rsidR="00B451E3" w:rsidRDefault="00B451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1E3"/>
    <w:rsid w:val="00012DBE"/>
    <w:rsid w:val="000A1D81"/>
    <w:rsid w:val="00111ED3"/>
    <w:rsid w:val="001A4A85"/>
    <w:rsid w:val="001C190E"/>
    <w:rsid w:val="002168F4"/>
    <w:rsid w:val="002A727C"/>
    <w:rsid w:val="005D2707"/>
    <w:rsid w:val="00606255"/>
    <w:rsid w:val="006B607A"/>
    <w:rsid w:val="007D451C"/>
    <w:rsid w:val="00826224"/>
    <w:rsid w:val="008708EF"/>
    <w:rsid w:val="008E53AF"/>
    <w:rsid w:val="00930A23"/>
    <w:rsid w:val="009C7354"/>
    <w:rsid w:val="009E6D7F"/>
    <w:rsid w:val="00A01F4D"/>
    <w:rsid w:val="00A11E73"/>
    <w:rsid w:val="00A2521E"/>
    <w:rsid w:val="00A269D2"/>
    <w:rsid w:val="00AE436A"/>
    <w:rsid w:val="00B451E3"/>
    <w:rsid w:val="00C135B1"/>
    <w:rsid w:val="00C92DF8"/>
    <w:rsid w:val="00CB3578"/>
    <w:rsid w:val="00D20AFA"/>
    <w:rsid w:val="00D55648"/>
    <w:rsid w:val="00E16443"/>
    <w:rsid w:val="00E36EE9"/>
    <w:rsid w:val="00F13442"/>
    <w:rsid w:val="00F956D4"/>
    <w:rsid w:val="00FF4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D1877E0-B1CA-43FD-8B2B-719F3D0D4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B451E3"/>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B451E3"/>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B451E3"/>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B451E3"/>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B451E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B451E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B451E3"/>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B451E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B451E3"/>
    <w:pPr>
      <w:widowControl w:val="0"/>
      <w:autoSpaceDN w:val="0"/>
      <w:ind w:firstLine="142"/>
      <w:textAlignment w:val="baseline"/>
    </w:pPr>
    <w:rPr>
      <w:rFonts w:ascii="DejaVu Sans" w:eastAsia="Arial Unicode MS" w:hAnsi="DejaVu Sans" w:cs="Tahoma"/>
      <w:kern w:val="3"/>
      <w:sz w:val="18"/>
    </w:rPr>
  </w:style>
  <w:style w:type="paragraph" w:styleId="Ballontekst">
    <w:name w:val="Balloon Text"/>
    <w:basedOn w:val="Standaard"/>
    <w:link w:val="BallontekstChar"/>
    <w:semiHidden/>
    <w:unhideWhenUsed/>
    <w:rsid w:val="00FF4EE1"/>
    <w:rPr>
      <w:rFonts w:ascii="Segoe UI" w:hAnsi="Segoe UI" w:cs="Segoe UI"/>
      <w:sz w:val="18"/>
      <w:szCs w:val="18"/>
    </w:rPr>
  </w:style>
  <w:style w:type="character" w:customStyle="1" w:styleId="BallontekstChar">
    <w:name w:val="Ballontekst Char"/>
    <w:basedOn w:val="Standaardalinea-lettertype"/>
    <w:link w:val="Ballontekst"/>
    <w:semiHidden/>
    <w:rsid w:val="00FF4EE1"/>
    <w:rPr>
      <w:rFonts w:ascii="Segoe UI" w:hAnsi="Segoe UI" w:cs="Segoe UI"/>
      <w:sz w:val="18"/>
      <w:szCs w:val="18"/>
    </w:rPr>
  </w:style>
  <w:style w:type="paragraph" w:customStyle="1" w:styleId="avmp">
    <w:name w:val="avmp"/>
    <w:rsid w:val="008708EF"/>
  </w:style>
  <w:style w:type="character" w:customStyle="1" w:styleId="VoettekstChar">
    <w:name w:val="Voettekst Char"/>
    <w:basedOn w:val="Standaardalinea-lettertype"/>
    <w:link w:val="Voettekst"/>
    <w:uiPriority w:val="99"/>
    <w:rsid w:val="008708EF"/>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721</ap:Words>
  <ap:Characters>4427</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5138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2019-12-20T14:51:00.0000000Z</lastPrinted>
  <dcterms:created xsi:type="dcterms:W3CDTF">2019-12-19T13:26:00.0000000Z</dcterms:created>
  <dcterms:modified xsi:type="dcterms:W3CDTF">2019-12-20T14:51:00.0000000Z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0x0101004CCE28EC8F08024D92100777DBD46525</vt:lpwstr>
  </property>
</Properties>
</file>