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4AB" w:rsidRPr="002474AB" w:rsidRDefault="002474AB" w:rsidP="002474AB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_GoBack"/>
      <w:bookmarkEnd w:id="0"/>
      <w:r w:rsidRPr="002474AB">
        <w:rPr>
          <w:rFonts w:eastAsia="Times New Roman"/>
          <w:b/>
          <w:szCs w:val="20"/>
          <w:lang w:eastAsia="en-GB"/>
        </w:rPr>
        <w:t xml:space="preserve">ORDINARY LEGISLATIVE </w:t>
      </w:r>
      <w:r w:rsidRPr="002474AB">
        <w:rPr>
          <w:rFonts w:eastAsia="Times New Roman"/>
          <w:b/>
          <w:caps/>
          <w:szCs w:val="20"/>
          <w:lang w:eastAsia="en-GB"/>
        </w:rPr>
        <w:t>procedure</w:t>
      </w:r>
    </w:p>
    <w:p w:rsidR="002474AB" w:rsidRPr="002474AB" w:rsidRDefault="002474AB" w:rsidP="002474AB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r w:rsidRPr="002474AB">
        <w:rPr>
          <w:rFonts w:eastAsia="Times New Roman"/>
          <w:b/>
          <w:bCs/>
          <w:lang w:eastAsia="en-GB"/>
        </w:rPr>
        <w:t xml:space="preserve">Follow up to the </w:t>
      </w:r>
      <w:r w:rsidRPr="002474AB">
        <w:rPr>
          <w:rFonts w:eastAsia="Times New Roman"/>
          <w:b/>
          <w:lang w:eastAsia="en-GB"/>
        </w:rPr>
        <w:t>European Parliament legislative resolution</w:t>
      </w:r>
      <w:r w:rsidRPr="002474AB">
        <w:rPr>
          <w:rFonts w:eastAsia="Times New Roman"/>
          <w:b/>
          <w:bCs/>
          <w:lang w:eastAsia="en-GB"/>
        </w:rPr>
        <w:t xml:space="preserve"> </w:t>
      </w:r>
      <w:r w:rsidRPr="002474AB">
        <w:rPr>
          <w:rFonts w:eastAsia="Times New Roman"/>
          <w:b/>
          <w:bCs/>
          <w:lang w:val="en-IE" w:eastAsia="en-GB"/>
        </w:rPr>
        <w:t xml:space="preserve">on the proposal for a </w:t>
      </w:r>
      <w:r w:rsidRPr="002474AB">
        <w:rPr>
          <w:rFonts w:eastAsia="Times New Roman"/>
          <w:b/>
          <w:bCs/>
          <w:color w:val="1E1E1F"/>
          <w:shd w:val="clear" w:color="auto" w:fill="FFFFFF"/>
          <w:lang w:val="en-IE" w:eastAsia="en-GB"/>
        </w:rPr>
        <w:t>regulation of the European Parliament and of the Council amending Regulations (EU) No 260/2012 and (EU) 2021/1230 as regards instant credit transfers in euro</w:t>
      </w:r>
    </w:p>
    <w:p w:rsidR="002474AB" w:rsidRPr="002474AB" w:rsidRDefault="002474AB" w:rsidP="002474AB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nl-BE" w:eastAsia="en-GB"/>
        </w:rPr>
      </w:pPr>
      <w:r w:rsidRPr="002474AB">
        <w:rPr>
          <w:rFonts w:eastAsia="Times New Roman"/>
          <w:b/>
          <w:szCs w:val="20"/>
          <w:lang w:val="nl-BE" w:eastAsia="en-GB"/>
        </w:rPr>
        <w:t>1.</w:t>
      </w:r>
      <w:r w:rsidRPr="002474AB">
        <w:rPr>
          <w:rFonts w:eastAsia="Times New Roman"/>
          <w:b/>
          <w:szCs w:val="20"/>
          <w:lang w:val="nl-BE" w:eastAsia="en-GB"/>
        </w:rPr>
        <w:tab/>
        <w:t xml:space="preserve">Rapporteur: </w:t>
      </w:r>
      <w:r w:rsidRPr="002474AB">
        <w:rPr>
          <w:rFonts w:eastAsia="Times New Roman"/>
          <w:noProof/>
          <w:lang w:val="nl-BE" w:eastAsia="fr-BE"/>
        </w:rPr>
        <w:t>Michiel HOOGEVEEN</w:t>
      </w:r>
      <w:r w:rsidRPr="002474AB">
        <w:rPr>
          <w:rFonts w:eastAsia="Times New Roman"/>
          <w:bCs/>
          <w:szCs w:val="20"/>
          <w:lang w:val="nl-BE" w:eastAsia="en-GB"/>
        </w:rPr>
        <w:t xml:space="preserve"> (ECR / NL)</w:t>
      </w:r>
    </w:p>
    <w:p w:rsidR="002474AB" w:rsidRPr="002474AB" w:rsidRDefault="002474AB" w:rsidP="002474AB">
      <w:pPr>
        <w:spacing w:after="240" w:line="240" w:lineRule="atLeast"/>
        <w:ind w:left="567" w:hanging="567"/>
        <w:rPr>
          <w:rFonts w:eastAsia="Times New Roman"/>
          <w:szCs w:val="20"/>
          <w:lang w:val="en-IE" w:eastAsia="en-GB"/>
        </w:rPr>
      </w:pPr>
      <w:r w:rsidRPr="002474AB">
        <w:rPr>
          <w:rFonts w:eastAsia="Times New Roman"/>
          <w:b/>
          <w:szCs w:val="20"/>
          <w:lang w:val="en-IE" w:eastAsia="en-GB"/>
        </w:rPr>
        <w:t>2.</w:t>
      </w:r>
      <w:r w:rsidRPr="002474AB">
        <w:rPr>
          <w:rFonts w:eastAsia="Times New Roman"/>
          <w:b/>
          <w:szCs w:val="20"/>
          <w:lang w:val="en-IE" w:eastAsia="en-GB"/>
        </w:rPr>
        <w:tab/>
        <w:t>Reference numbers:</w:t>
      </w:r>
      <w:r w:rsidRPr="002474AB">
        <w:rPr>
          <w:rFonts w:eastAsia="Times New Roman"/>
          <w:szCs w:val="20"/>
          <w:lang w:val="en-IE" w:eastAsia="en-GB"/>
        </w:rPr>
        <w:t xml:space="preserve"> 2022/0341 (COD) /</w:t>
      </w:r>
      <w:r w:rsidRPr="002474AB">
        <w:rPr>
          <w:rFonts w:eastAsia="Times New Roman"/>
          <w:noProof/>
          <w:lang w:val="en-IE" w:eastAsia="en-GB"/>
        </w:rPr>
        <w:t xml:space="preserve"> A9</w:t>
      </w:r>
      <w:r w:rsidRPr="002474AB">
        <w:rPr>
          <w:rFonts w:eastAsia="Times New Roman"/>
          <w:szCs w:val="20"/>
          <w:lang w:val="en-IE" w:eastAsia="en-GB"/>
        </w:rPr>
        <w:t>-0230/2023 / P9_TA(2024)0065</w:t>
      </w:r>
    </w:p>
    <w:p w:rsidR="002474AB" w:rsidRPr="002474AB" w:rsidRDefault="002474AB" w:rsidP="002474AB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2474AB">
        <w:rPr>
          <w:rFonts w:eastAsia="Times New Roman"/>
          <w:b/>
          <w:szCs w:val="20"/>
          <w:lang w:eastAsia="en-GB"/>
        </w:rPr>
        <w:t>3.</w:t>
      </w:r>
      <w:r w:rsidRPr="002474AB">
        <w:rPr>
          <w:rFonts w:eastAsia="Times New Roman"/>
          <w:b/>
          <w:szCs w:val="20"/>
          <w:lang w:eastAsia="en-GB"/>
        </w:rPr>
        <w:tab/>
        <w:t xml:space="preserve">Date of adoption of the resolution: </w:t>
      </w:r>
      <w:r w:rsidRPr="002474AB">
        <w:rPr>
          <w:rFonts w:eastAsia="Times New Roman"/>
          <w:bCs/>
          <w:szCs w:val="20"/>
          <w:lang w:eastAsia="en-GB"/>
        </w:rPr>
        <w:t>7 February</w:t>
      </w:r>
      <w:r w:rsidRPr="002474AB">
        <w:rPr>
          <w:rFonts w:eastAsia="Times New Roman"/>
          <w:szCs w:val="20"/>
          <w:lang w:eastAsia="en-GB"/>
        </w:rPr>
        <w:t xml:space="preserve"> 2024</w:t>
      </w:r>
    </w:p>
    <w:p w:rsidR="002474AB" w:rsidRPr="002474AB" w:rsidRDefault="002474AB" w:rsidP="002474AB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2474AB">
        <w:rPr>
          <w:rFonts w:eastAsia="Times New Roman"/>
          <w:b/>
          <w:szCs w:val="20"/>
          <w:lang w:eastAsia="en-GB"/>
        </w:rPr>
        <w:t>4.</w:t>
      </w:r>
      <w:r w:rsidRPr="002474AB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2474AB">
        <w:rPr>
          <w:rFonts w:eastAsia="Times New Roman"/>
          <w:szCs w:val="20"/>
          <w:lang w:val="en-IE" w:eastAsia="en-GB"/>
        </w:rPr>
        <w:t xml:space="preserve">Article 114 </w:t>
      </w:r>
      <w:r w:rsidRPr="002474AB">
        <w:rPr>
          <w:rFonts w:eastAsia="Times New Roman"/>
          <w:szCs w:val="20"/>
          <w:lang w:eastAsia="en-GB"/>
        </w:rPr>
        <w:t>of the Treaty on the Functioning of the European Union</w:t>
      </w:r>
    </w:p>
    <w:p w:rsidR="002474AB" w:rsidRPr="002474AB" w:rsidRDefault="002474AB" w:rsidP="002474AB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2474AB">
        <w:rPr>
          <w:rFonts w:eastAsia="Times New Roman"/>
          <w:b/>
          <w:szCs w:val="20"/>
          <w:lang w:eastAsia="en-GB"/>
        </w:rPr>
        <w:t>5.</w:t>
      </w:r>
      <w:r w:rsidRPr="002474AB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2474AB">
        <w:rPr>
          <w:rFonts w:eastAsia="Times New Roman"/>
          <w:bCs/>
          <w:szCs w:val="20"/>
          <w:lang w:eastAsia="en-GB"/>
        </w:rPr>
        <w:t xml:space="preserve"> Committee</w:t>
      </w:r>
      <w:r w:rsidRPr="002474AB">
        <w:rPr>
          <w:rFonts w:eastAsia="Times New Roman"/>
          <w:lang w:eastAsia="en-GB"/>
        </w:rPr>
        <w:t xml:space="preserve"> </w:t>
      </w:r>
      <w:r w:rsidRPr="002474AB">
        <w:rPr>
          <w:rFonts w:eastAsia="Times New Roman"/>
          <w:lang w:val="en-IE" w:eastAsia="en-GB"/>
        </w:rPr>
        <w:t>on Economic and Monetary Affairs (ECON)</w:t>
      </w:r>
    </w:p>
    <w:p w:rsidR="008765BE" w:rsidRDefault="002474AB" w:rsidP="002474AB">
      <w:r w:rsidRPr="002474AB">
        <w:rPr>
          <w:rFonts w:eastAsia="Times New Roman"/>
          <w:b/>
          <w:szCs w:val="20"/>
          <w:lang w:eastAsia="en-GB"/>
        </w:rPr>
        <w:t>6.</w:t>
      </w:r>
      <w:r w:rsidRPr="002474AB">
        <w:rPr>
          <w:rFonts w:eastAsia="Times New Roman"/>
          <w:b/>
          <w:szCs w:val="20"/>
          <w:lang w:eastAsia="en-GB"/>
        </w:rPr>
        <w:tab/>
        <w:t>Commission's position:</w:t>
      </w:r>
      <w:r w:rsidRPr="002474AB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2474AB">
        <w:rPr>
          <w:rFonts w:eastAsia="Times New Roman"/>
          <w:color w:val="000000"/>
          <w:lang w:eastAsia="en-GB"/>
        </w:rPr>
        <w:t>accepts all amendments.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AB"/>
    <w:rsid w:val="002474AB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E43B5-EA9D-48A5-A920-CC7621ED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2024-05-07T14:52:00Z</dcterms:created>
  <dcterms:modified xsi:type="dcterms:W3CDTF">2024-05-07T14:52:00Z</dcterms:modified>
</cp:coreProperties>
</file>