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A44640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A44640" w:rsidRDefault="003A4BA2" w:rsidP="00A44640">
            <w:pPr>
              <w:pStyle w:val="EPName"/>
              <w:rPr>
                <w:lang w:val="sl-SI"/>
              </w:rPr>
            </w:pPr>
            <w:r w:rsidRPr="00A44640">
              <w:rPr>
                <w:lang w:val="sl-SI"/>
              </w:rPr>
              <w:t>Evropski parlament</w:t>
            </w:r>
          </w:p>
          <w:p w:rsidR="00757DD5" w:rsidRPr="00A44640" w:rsidRDefault="003A4BA2" w:rsidP="00A44640">
            <w:pPr>
              <w:pStyle w:val="EPTerm"/>
              <w:rPr>
                <w:rStyle w:val="HideTWBExt"/>
                <w:noProof w:val="0"/>
                <w:vanish w:val="0"/>
                <w:lang w:val="sl-SI"/>
              </w:rPr>
            </w:pPr>
            <w:r w:rsidRPr="00282577">
              <w:rPr>
                <w:lang w:val="sl-SI"/>
              </w:rPr>
              <w:t>2019</w:t>
            </w:r>
            <w:r w:rsidRPr="00A44640">
              <w:rPr>
                <w:lang w:val="sl-SI"/>
              </w:rPr>
              <w:t>-</w:t>
            </w:r>
            <w:r w:rsidRPr="00282577">
              <w:rPr>
                <w:lang w:val="sl-SI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A44640" w:rsidRDefault="00172070" w:rsidP="00A44640">
            <w:pPr>
              <w:pStyle w:val="EPLogo"/>
              <w:rPr>
                <w:lang w:val="sl-SI"/>
              </w:rPr>
            </w:pPr>
            <w:r w:rsidRPr="00A44640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A44640" w:rsidRDefault="008E7632" w:rsidP="00A44640">
      <w:pPr>
        <w:pStyle w:val="LineTop"/>
        <w:rPr>
          <w:lang w:val="sl-SI"/>
        </w:rPr>
      </w:pPr>
    </w:p>
    <w:p w:rsidR="008E7632" w:rsidRPr="00A44640" w:rsidRDefault="003A4BA2" w:rsidP="00A44640">
      <w:pPr>
        <w:pStyle w:val="ZSessionDoc"/>
        <w:rPr>
          <w:b/>
          <w:i w:val="0"/>
          <w:lang w:val="sl-SI"/>
        </w:rPr>
      </w:pPr>
      <w:r w:rsidRPr="00A44640">
        <w:rPr>
          <w:b/>
          <w:i w:val="0"/>
          <w:lang w:val="sl-SI"/>
        </w:rPr>
        <w:t>SPREJETA BESEDILA</w:t>
      </w:r>
    </w:p>
    <w:p w:rsidR="008E7632" w:rsidRPr="00A44640" w:rsidRDefault="003A4BA2" w:rsidP="00A44640">
      <w:pPr>
        <w:pStyle w:val="LineBottom"/>
        <w:rPr>
          <w:lang w:val="sl-SI"/>
        </w:rPr>
      </w:pPr>
      <w:r w:rsidRPr="00A44640">
        <w:rPr>
          <w:rFonts w:cs="Arial"/>
          <w:i/>
          <w:sz w:val="20"/>
          <w:szCs w:val="22"/>
          <w:lang w:val="sl-SI"/>
        </w:rPr>
        <w:t xml:space="preserve"> </w:t>
      </w:r>
    </w:p>
    <w:p w:rsidR="009C4014" w:rsidRPr="00A44640" w:rsidRDefault="003A4BA2" w:rsidP="00134749">
      <w:pPr>
        <w:pStyle w:val="ATHeading1"/>
        <w:spacing w:before="480"/>
        <w:rPr>
          <w:noProof w:val="0"/>
          <w:lang w:val="sl-SI"/>
        </w:rPr>
      </w:pPr>
      <w:bookmarkStart w:id="0" w:name="TA_Heading"/>
      <w:r w:rsidRPr="00A44640">
        <w:rPr>
          <w:noProof w:val="0"/>
          <w:lang w:val="sl-SI"/>
        </w:rPr>
        <w:t>P</w:t>
      </w:r>
      <w:r w:rsidRPr="00282577">
        <w:rPr>
          <w:noProof w:val="0"/>
          <w:lang w:val="sl-SI"/>
        </w:rPr>
        <w:t>9</w:t>
      </w:r>
      <w:r w:rsidRPr="00A44640">
        <w:rPr>
          <w:noProof w:val="0"/>
          <w:lang w:val="sl-SI"/>
        </w:rPr>
        <w:t>_TA(</w:t>
      </w:r>
      <w:r w:rsidRPr="00282577">
        <w:rPr>
          <w:noProof w:val="0"/>
          <w:lang w:val="sl-SI"/>
        </w:rPr>
        <w:t>202</w:t>
      </w:r>
      <w:r w:rsidR="004B2E93" w:rsidRPr="00282577">
        <w:rPr>
          <w:noProof w:val="0"/>
          <w:lang w:val="sl-SI"/>
        </w:rPr>
        <w:t>4</w:t>
      </w:r>
      <w:r w:rsidRPr="00A44640">
        <w:rPr>
          <w:noProof w:val="0"/>
          <w:lang w:val="sl-SI"/>
        </w:rPr>
        <w:t>)</w:t>
      </w:r>
      <w:bookmarkStart w:id="1" w:name="TANumber"/>
      <w:bookmarkEnd w:id="0"/>
      <w:r w:rsidRPr="00282577">
        <w:rPr>
          <w:noProof w:val="0"/>
          <w:lang w:val="sl-SI"/>
        </w:rPr>
        <w:t>0</w:t>
      </w:r>
      <w:r w:rsidR="00134749" w:rsidRPr="00282577">
        <w:rPr>
          <w:noProof w:val="0"/>
          <w:lang w:val="sl-SI"/>
        </w:rPr>
        <w:t>344</w:t>
      </w:r>
      <w:bookmarkEnd w:id="1"/>
    </w:p>
    <w:p w:rsidR="009C4014" w:rsidRPr="00A44640" w:rsidRDefault="004B2E93" w:rsidP="00A44640">
      <w:pPr>
        <w:pStyle w:val="ATHeading2"/>
        <w:rPr>
          <w:noProof w:val="0"/>
          <w:lang w:val="sl-SI"/>
        </w:rPr>
      </w:pPr>
      <w:r w:rsidRPr="00A44640">
        <w:rPr>
          <w:noProof w:val="0"/>
          <w:lang w:val="sl-SI"/>
        </w:rPr>
        <w:t>Poenostavitev nekaterih pravil skupne kmetijske politike</w:t>
      </w:r>
    </w:p>
    <w:p w:rsidR="009C4014" w:rsidRPr="00A44640" w:rsidRDefault="009C4014" w:rsidP="00A44640">
      <w:pPr>
        <w:rPr>
          <w:i/>
          <w:vanish/>
          <w:lang w:val="sl-SI"/>
        </w:rPr>
      </w:pPr>
      <w:r w:rsidRPr="00A44640">
        <w:rPr>
          <w:i/>
          <w:lang w:val="sl-SI"/>
        </w:rPr>
        <w:fldChar w:fldCharType="begin"/>
      </w:r>
      <w:r w:rsidRPr="00A44640">
        <w:rPr>
          <w:i/>
          <w:lang w:val="sl-SI"/>
        </w:rPr>
        <w:instrText xml:space="preserve"> TC"</w:instrText>
      </w:r>
      <w:bookmarkStart w:id="2" w:name="DocNumber"/>
      <w:r w:rsidR="003A4BA2" w:rsidRPr="00A44640">
        <w:rPr>
          <w:i/>
          <w:lang w:val="sl-SI"/>
        </w:rPr>
        <w:instrText>(C</w:instrText>
      </w:r>
      <w:r w:rsidR="003A4BA2" w:rsidRPr="00282577">
        <w:rPr>
          <w:i/>
          <w:lang w:val="sl-SI"/>
        </w:rPr>
        <w:instrText>9</w:instrText>
      </w:r>
      <w:r w:rsidR="003A4BA2" w:rsidRPr="00A44640">
        <w:rPr>
          <w:i/>
          <w:lang w:val="sl-SI"/>
        </w:rPr>
        <w:instrText>-</w:instrText>
      </w:r>
      <w:r w:rsidR="003A4BA2" w:rsidRPr="00282577">
        <w:rPr>
          <w:i/>
          <w:lang w:val="sl-SI"/>
        </w:rPr>
        <w:instrText>0</w:instrText>
      </w:r>
      <w:r w:rsidR="004B2E93" w:rsidRPr="00282577">
        <w:rPr>
          <w:i/>
          <w:lang w:val="sl-SI"/>
        </w:rPr>
        <w:instrText>120</w:instrText>
      </w:r>
      <w:r w:rsidR="003A4BA2" w:rsidRPr="00A44640">
        <w:rPr>
          <w:i/>
          <w:lang w:val="sl-SI"/>
        </w:rPr>
        <w:instrText>/</w:instrText>
      </w:r>
      <w:r w:rsidR="003A4BA2" w:rsidRPr="00282577">
        <w:rPr>
          <w:i/>
          <w:lang w:val="sl-SI"/>
        </w:rPr>
        <w:instrText>202</w:instrText>
      </w:r>
      <w:r w:rsidR="004B2E93" w:rsidRPr="00282577">
        <w:rPr>
          <w:i/>
          <w:lang w:val="sl-SI"/>
        </w:rPr>
        <w:instrText>4</w:instrText>
      </w:r>
      <w:r w:rsidR="003A4BA2" w:rsidRPr="00A44640">
        <w:rPr>
          <w:i/>
          <w:lang w:val="sl-SI"/>
        </w:rPr>
        <w:instrText>)</w:instrText>
      </w:r>
      <w:bookmarkEnd w:id="2"/>
      <w:r w:rsidRPr="00A44640">
        <w:rPr>
          <w:i/>
          <w:lang w:val="sl-SI"/>
        </w:rPr>
        <w:instrText>"\l</w:instrText>
      </w:r>
      <w:r w:rsidRPr="00282577">
        <w:rPr>
          <w:i/>
          <w:lang w:val="sl-SI"/>
        </w:rPr>
        <w:instrText>3</w:instrText>
      </w:r>
      <w:r w:rsidRPr="00A44640">
        <w:rPr>
          <w:i/>
          <w:lang w:val="sl-SI"/>
        </w:rPr>
        <w:instrText xml:space="preserve"> \n&gt; \* MERGEFORMAT </w:instrText>
      </w:r>
      <w:r w:rsidRPr="00A44640">
        <w:rPr>
          <w:i/>
          <w:lang w:val="sl-SI"/>
        </w:rPr>
        <w:fldChar w:fldCharType="end"/>
      </w:r>
    </w:p>
    <w:p w:rsidR="003A4BA2" w:rsidRPr="00A44640" w:rsidRDefault="003A4BA2" w:rsidP="00A44640">
      <w:pPr>
        <w:rPr>
          <w:vanish/>
          <w:lang w:val="sl-SI"/>
        </w:rPr>
      </w:pPr>
      <w:bookmarkStart w:id="3" w:name="Commission"/>
      <w:r w:rsidRPr="00A44640">
        <w:rPr>
          <w:vanish/>
          <w:lang w:val="sl-SI"/>
        </w:rPr>
        <w:t xml:space="preserve">Odbor za </w:t>
      </w:r>
      <w:r w:rsidR="004B2E93" w:rsidRPr="00A44640">
        <w:rPr>
          <w:vanish/>
          <w:lang w:val="sl-SI"/>
        </w:rPr>
        <w:t>kmetijstvo in razvoj podeželja</w:t>
      </w:r>
    </w:p>
    <w:p w:rsidR="009C4014" w:rsidRPr="00A44640" w:rsidRDefault="003A4BA2" w:rsidP="00134749">
      <w:pPr>
        <w:rPr>
          <w:vanish/>
          <w:lang w:val="sl-SI"/>
        </w:rPr>
      </w:pPr>
      <w:bookmarkStart w:id="4" w:name="PE"/>
      <w:bookmarkEnd w:id="3"/>
      <w:r w:rsidRPr="00A44640">
        <w:rPr>
          <w:vanish/>
          <w:lang w:val="sl-SI"/>
        </w:rPr>
        <w:t>PE</w:t>
      </w:r>
      <w:r w:rsidR="006F3E88" w:rsidRPr="00282577">
        <w:rPr>
          <w:vanish/>
          <w:lang w:val="sl-SI"/>
        </w:rPr>
        <w:t>76</w:t>
      </w:r>
      <w:r w:rsidR="00134749" w:rsidRPr="00282577">
        <w:rPr>
          <w:vanish/>
          <w:lang w:val="sl-SI"/>
        </w:rPr>
        <w:t>1</w:t>
      </w:r>
      <w:r w:rsidR="006F3E88" w:rsidRPr="00A44640">
        <w:rPr>
          <w:vanish/>
          <w:lang w:val="sl-SI"/>
        </w:rPr>
        <w:t>.</w:t>
      </w:r>
      <w:r w:rsidR="00134749" w:rsidRPr="00282577">
        <w:rPr>
          <w:vanish/>
          <w:lang w:val="sl-SI"/>
        </w:rPr>
        <w:t>367</w:t>
      </w:r>
      <w:bookmarkEnd w:id="4"/>
    </w:p>
    <w:p w:rsidR="003A4BA2" w:rsidRPr="00A44640" w:rsidRDefault="003A4BA2" w:rsidP="00134749">
      <w:pPr>
        <w:pStyle w:val="ATHeading3"/>
        <w:rPr>
          <w:noProof w:val="0"/>
          <w:lang w:val="sl-SI"/>
        </w:rPr>
      </w:pPr>
      <w:bookmarkStart w:id="5" w:name="Sujet"/>
      <w:r w:rsidRPr="00A44640">
        <w:rPr>
          <w:noProof w:val="0"/>
          <w:lang w:val="sl-SI"/>
        </w:rPr>
        <w:t xml:space="preserve">Zakonodajna resolucija Evropskega parlamenta z dne </w:t>
      </w:r>
      <w:r w:rsidR="004B2E93" w:rsidRPr="00282577">
        <w:rPr>
          <w:noProof w:val="0"/>
          <w:lang w:val="sl-SI"/>
        </w:rPr>
        <w:t>2</w:t>
      </w:r>
      <w:r w:rsidR="00134749" w:rsidRPr="00282577">
        <w:rPr>
          <w:noProof w:val="0"/>
          <w:lang w:val="sl-SI"/>
        </w:rPr>
        <w:t>4</w:t>
      </w:r>
      <w:r w:rsidR="004B2E93" w:rsidRPr="00A44640">
        <w:rPr>
          <w:noProof w:val="0"/>
          <w:lang w:val="sl-SI"/>
        </w:rPr>
        <w:t>. aprila</w:t>
      </w:r>
      <w:r w:rsidRPr="00A44640">
        <w:rPr>
          <w:noProof w:val="0"/>
          <w:lang w:val="sl-SI"/>
        </w:rPr>
        <w:t xml:space="preserve"> </w:t>
      </w:r>
      <w:r w:rsidRPr="00282577">
        <w:rPr>
          <w:noProof w:val="0"/>
          <w:lang w:val="sl-SI"/>
        </w:rPr>
        <w:t>202</w:t>
      </w:r>
      <w:r w:rsidR="004B2E93" w:rsidRPr="00282577">
        <w:rPr>
          <w:noProof w:val="0"/>
          <w:lang w:val="sl-SI"/>
        </w:rPr>
        <w:t>4</w:t>
      </w:r>
      <w:r w:rsidRPr="00A44640">
        <w:rPr>
          <w:noProof w:val="0"/>
          <w:lang w:val="sl-SI"/>
        </w:rPr>
        <w:t xml:space="preserve"> </w:t>
      </w:r>
      <w:bookmarkStart w:id="6" w:name="References"/>
      <w:bookmarkEnd w:id="5"/>
      <w:r w:rsidR="00C104A4" w:rsidRPr="00A44640">
        <w:rPr>
          <w:noProof w:val="0"/>
          <w:lang w:val="sl-SI"/>
        </w:rPr>
        <w:t xml:space="preserve">o predlogu uredbe Evropskega parlamenta in Sveta </w:t>
      </w:r>
      <w:r w:rsidR="004B2E93" w:rsidRPr="00A44640">
        <w:rPr>
          <w:noProof w:val="0"/>
          <w:lang w:val="sl-SI"/>
        </w:rPr>
        <w:t xml:space="preserve">o spremembi uredb (EU) </w:t>
      </w:r>
      <w:r w:rsidR="004B2E93" w:rsidRPr="00282577">
        <w:rPr>
          <w:noProof w:val="0"/>
          <w:lang w:val="sl-SI"/>
        </w:rPr>
        <w:t>2021</w:t>
      </w:r>
      <w:r w:rsidR="004B2E93" w:rsidRPr="00A44640">
        <w:rPr>
          <w:noProof w:val="0"/>
          <w:lang w:val="sl-SI"/>
        </w:rPr>
        <w:t>/</w:t>
      </w:r>
      <w:r w:rsidR="004B2E93" w:rsidRPr="00282577">
        <w:rPr>
          <w:noProof w:val="0"/>
          <w:lang w:val="sl-SI"/>
        </w:rPr>
        <w:t>2115</w:t>
      </w:r>
      <w:r w:rsidR="004B2E93" w:rsidRPr="00A44640">
        <w:rPr>
          <w:noProof w:val="0"/>
          <w:lang w:val="sl-SI"/>
        </w:rPr>
        <w:t xml:space="preserve"> in (EU) </w:t>
      </w:r>
      <w:r w:rsidR="004B2E93" w:rsidRPr="00282577">
        <w:rPr>
          <w:noProof w:val="0"/>
          <w:lang w:val="sl-SI"/>
        </w:rPr>
        <w:t>2021</w:t>
      </w:r>
      <w:r w:rsidR="004B2E93" w:rsidRPr="00A44640">
        <w:rPr>
          <w:noProof w:val="0"/>
          <w:lang w:val="sl-SI"/>
        </w:rPr>
        <w:t>/</w:t>
      </w:r>
      <w:r w:rsidR="004B2E93" w:rsidRPr="00282577">
        <w:rPr>
          <w:noProof w:val="0"/>
          <w:lang w:val="sl-SI"/>
        </w:rPr>
        <w:t>2116</w:t>
      </w:r>
      <w:r w:rsidR="004B2E93" w:rsidRPr="00A44640">
        <w:rPr>
          <w:noProof w:val="0"/>
          <w:lang w:val="sl-SI"/>
        </w:rPr>
        <w:t xml:space="preserve"> v zvezi s standardi za dobre kmetijske in okoljske pogoje, shemami za podnebje, okolje in dobrobit živali, spremembami strateških načrtov SKP, pregledom strateških načrtov SKP ter izvzetji iz kontrol in sankcij</w:t>
      </w:r>
      <w:r w:rsidR="00C104A4" w:rsidRPr="00A44640">
        <w:rPr>
          <w:noProof w:val="0"/>
          <w:lang w:val="sl-SI"/>
        </w:rPr>
        <w:t xml:space="preserve"> </w:t>
      </w:r>
      <w:r w:rsidR="00541E47" w:rsidRPr="00A44640">
        <w:rPr>
          <w:noProof w:val="0"/>
          <w:lang w:val="sl-SI"/>
        </w:rPr>
        <w:t>(</w:t>
      </w:r>
      <w:r w:rsidR="004B2E93" w:rsidRPr="00A44640">
        <w:rPr>
          <w:noProof w:val="0"/>
          <w:lang w:val="sl-SI"/>
        </w:rPr>
        <w:t>COM(</w:t>
      </w:r>
      <w:r w:rsidR="004B2E93" w:rsidRPr="00282577">
        <w:rPr>
          <w:noProof w:val="0"/>
          <w:lang w:val="sl-SI"/>
        </w:rPr>
        <w:t>2024</w:t>
      </w:r>
      <w:r w:rsidR="004B2E93" w:rsidRPr="00A44640">
        <w:rPr>
          <w:noProof w:val="0"/>
          <w:lang w:val="sl-SI"/>
        </w:rPr>
        <w:t>)</w:t>
      </w:r>
      <w:r w:rsidR="004B2E93" w:rsidRPr="00282577">
        <w:rPr>
          <w:noProof w:val="0"/>
          <w:lang w:val="sl-SI"/>
        </w:rPr>
        <w:t>0139</w:t>
      </w:r>
      <w:r w:rsidR="004B2E93" w:rsidRPr="00A44640">
        <w:rPr>
          <w:noProof w:val="0"/>
          <w:lang w:val="sl-SI"/>
        </w:rPr>
        <w:t xml:space="preserve"> ‒ C</w:t>
      </w:r>
      <w:r w:rsidR="004B2E93" w:rsidRPr="00282577">
        <w:rPr>
          <w:noProof w:val="0"/>
          <w:lang w:val="sl-SI"/>
        </w:rPr>
        <w:t>9</w:t>
      </w:r>
      <w:r w:rsidR="004B2E93" w:rsidRPr="00A44640">
        <w:rPr>
          <w:noProof w:val="0"/>
          <w:lang w:val="sl-SI"/>
        </w:rPr>
        <w:t>-</w:t>
      </w:r>
      <w:r w:rsidR="004B2E93" w:rsidRPr="00282577">
        <w:rPr>
          <w:noProof w:val="0"/>
          <w:lang w:val="sl-SI"/>
        </w:rPr>
        <w:t>0120</w:t>
      </w:r>
      <w:r w:rsidR="004B2E93" w:rsidRPr="00A44640">
        <w:rPr>
          <w:noProof w:val="0"/>
          <w:lang w:val="sl-SI"/>
        </w:rPr>
        <w:t>/</w:t>
      </w:r>
      <w:r w:rsidR="004B2E93" w:rsidRPr="00282577">
        <w:rPr>
          <w:noProof w:val="0"/>
          <w:lang w:val="sl-SI"/>
        </w:rPr>
        <w:t>2024</w:t>
      </w:r>
      <w:r w:rsidR="004B2E93" w:rsidRPr="00A44640">
        <w:rPr>
          <w:noProof w:val="0"/>
          <w:lang w:val="sl-SI"/>
        </w:rPr>
        <w:t xml:space="preserve"> ‒ </w:t>
      </w:r>
      <w:r w:rsidR="004B2E93" w:rsidRPr="00282577">
        <w:rPr>
          <w:noProof w:val="0"/>
          <w:lang w:val="sl-SI"/>
        </w:rPr>
        <w:t>2024</w:t>
      </w:r>
      <w:r w:rsidR="004B2E93" w:rsidRPr="00A44640">
        <w:rPr>
          <w:noProof w:val="0"/>
          <w:lang w:val="sl-SI"/>
        </w:rPr>
        <w:t>/</w:t>
      </w:r>
      <w:r w:rsidR="004B2E93" w:rsidRPr="00282577">
        <w:rPr>
          <w:noProof w:val="0"/>
          <w:lang w:val="sl-SI"/>
        </w:rPr>
        <w:t>0073</w:t>
      </w:r>
      <w:r w:rsidR="004B2E93" w:rsidRPr="00A44640">
        <w:rPr>
          <w:noProof w:val="0"/>
          <w:lang w:val="sl-SI"/>
        </w:rPr>
        <w:t>(COD)</w:t>
      </w:r>
      <w:r w:rsidRPr="00A44640">
        <w:rPr>
          <w:noProof w:val="0"/>
          <w:lang w:val="sl-SI"/>
        </w:rPr>
        <w:t>)</w:t>
      </w:r>
    </w:p>
    <w:p w:rsidR="003A4BA2" w:rsidRPr="00A44640" w:rsidRDefault="003A4BA2" w:rsidP="00A44640">
      <w:pPr>
        <w:pStyle w:val="Normalbold0"/>
      </w:pPr>
      <w:bookmarkStart w:id="7" w:name="TextBodyBegin"/>
      <w:bookmarkEnd w:id="6"/>
      <w:bookmarkEnd w:id="7"/>
      <w:r w:rsidRPr="00A44640">
        <w:t>(Redni zakonodajni postopek: prva obravnav</w:t>
      </w:r>
      <w:bookmarkStart w:id="8" w:name="_GoBack"/>
      <w:bookmarkEnd w:id="8"/>
      <w:r w:rsidRPr="00A44640">
        <w:t>a)</w:t>
      </w:r>
    </w:p>
    <w:p w:rsidR="006E5420" w:rsidRPr="00A44640" w:rsidRDefault="003A4BA2" w:rsidP="00A44640">
      <w:pPr>
        <w:pStyle w:val="Normal12"/>
        <w:spacing w:before="360"/>
        <w:rPr>
          <w:i/>
          <w:szCs w:val="24"/>
          <w:lang w:val="sl-SI"/>
        </w:rPr>
      </w:pPr>
      <w:r w:rsidRPr="00A44640">
        <w:rPr>
          <w:i/>
          <w:szCs w:val="24"/>
          <w:lang w:val="sl-SI"/>
        </w:rPr>
        <w:t>Evropski parlament,</w:t>
      </w:r>
    </w:p>
    <w:p w:rsidR="003A4BA2" w:rsidRPr="00A44640" w:rsidRDefault="003A4BA2" w:rsidP="00A44640">
      <w:pPr>
        <w:tabs>
          <w:tab w:val="left" w:pos="567"/>
        </w:tabs>
        <w:spacing w:after="240"/>
        <w:ind w:left="567" w:hanging="567"/>
        <w:rPr>
          <w:szCs w:val="24"/>
          <w:lang w:val="sl-SI"/>
        </w:rPr>
      </w:pPr>
      <w:r w:rsidRPr="00A44640">
        <w:rPr>
          <w:szCs w:val="24"/>
          <w:lang w:val="sl-SI"/>
        </w:rPr>
        <w:t>–</w:t>
      </w:r>
      <w:r w:rsidRPr="00A44640">
        <w:rPr>
          <w:szCs w:val="24"/>
          <w:lang w:val="sl-SI"/>
        </w:rPr>
        <w:tab/>
        <w:t xml:space="preserve">ob upoštevanju predloga Komisije Evropskemu parlamentu in Svetu </w:t>
      </w:r>
      <w:r w:rsidRPr="00A44640">
        <w:rPr>
          <w:snapToGrid w:val="0"/>
          <w:lang w:val="sl-SI"/>
        </w:rPr>
        <w:t>(COM(</w:t>
      </w:r>
      <w:r w:rsidRPr="00282577">
        <w:rPr>
          <w:snapToGrid w:val="0"/>
          <w:lang w:val="sl-SI"/>
        </w:rPr>
        <w:t>20</w:t>
      </w:r>
      <w:r w:rsidR="004B2E93" w:rsidRPr="00282577">
        <w:rPr>
          <w:snapToGrid w:val="0"/>
          <w:lang w:val="sl-SI"/>
        </w:rPr>
        <w:t>24</w:t>
      </w:r>
      <w:r w:rsidRPr="00A44640">
        <w:rPr>
          <w:snapToGrid w:val="0"/>
          <w:lang w:val="sl-SI"/>
        </w:rPr>
        <w:t>)</w:t>
      </w:r>
      <w:r w:rsidRPr="00282577">
        <w:rPr>
          <w:snapToGrid w:val="0"/>
          <w:lang w:val="sl-SI"/>
        </w:rPr>
        <w:t>0</w:t>
      </w:r>
      <w:r w:rsidR="004B2E93" w:rsidRPr="00282577">
        <w:rPr>
          <w:snapToGrid w:val="0"/>
          <w:lang w:val="sl-SI"/>
        </w:rPr>
        <w:t>139</w:t>
      </w:r>
      <w:r w:rsidRPr="00A44640">
        <w:rPr>
          <w:snapToGrid w:val="0"/>
          <w:lang w:val="sl-SI"/>
        </w:rPr>
        <w:t>),</w:t>
      </w:r>
    </w:p>
    <w:p w:rsidR="003A4BA2" w:rsidRPr="00A44640" w:rsidRDefault="003A4BA2" w:rsidP="00A44640">
      <w:pPr>
        <w:tabs>
          <w:tab w:val="left" w:pos="-774"/>
          <w:tab w:val="left" w:pos="567"/>
        </w:tabs>
        <w:spacing w:after="240"/>
        <w:ind w:left="567" w:hanging="567"/>
        <w:rPr>
          <w:szCs w:val="24"/>
          <w:shd w:val="pct12" w:color="auto" w:fill="FFFFFF"/>
          <w:lang w:val="sl-SI"/>
        </w:rPr>
      </w:pPr>
      <w:r w:rsidRPr="00A44640">
        <w:rPr>
          <w:szCs w:val="24"/>
          <w:lang w:val="sl-SI"/>
        </w:rPr>
        <w:t>–</w:t>
      </w:r>
      <w:r w:rsidRPr="00A44640">
        <w:rPr>
          <w:szCs w:val="24"/>
          <w:lang w:val="sl-SI"/>
        </w:rPr>
        <w:tab/>
        <w:t xml:space="preserve">ob upoštevanju člena </w:t>
      </w:r>
      <w:r w:rsidRPr="00282577">
        <w:rPr>
          <w:szCs w:val="24"/>
          <w:lang w:val="sl-SI"/>
        </w:rPr>
        <w:t>294</w:t>
      </w:r>
      <w:r w:rsidRPr="00A44640">
        <w:rPr>
          <w:szCs w:val="24"/>
          <w:lang w:val="sl-SI"/>
        </w:rPr>
        <w:t>(</w:t>
      </w:r>
      <w:r w:rsidRPr="00282577">
        <w:rPr>
          <w:szCs w:val="24"/>
          <w:lang w:val="sl-SI"/>
        </w:rPr>
        <w:t>2</w:t>
      </w:r>
      <w:r w:rsidRPr="00A44640">
        <w:rPr>
          <w:szCs w:val="24"/>
          <w:lang w:val="sl-SI"/>
        </w:rPr>
        <w:t xml:space="preserve">) ter člena </w:t>
      </w:r>
      <w:r w:rsidR="004B2E93" w:rsidRPr="00282577">
        <w:rPr>
          <w:szCs w:val="24"/>
          <w:lang w:val="sl-SI"/>
        </w:rPr>
        <w:t>43</w:t>
      </w:r>
      <w:r w:rsidR="004B2E93" w:rsidRPr="00A44640">
        <w:rPr>
          <w:szCs w:val="24"/>
          <w:lang w:val="sl-SI"/>
        </w:rPr>
        <w:t>(</w:t>
      </w:r>
      <w:r w:rsidR="004B2E93" w:rsidRPr="00282577">
        <w:rPr>
          <w:szCs w:val="24"/>
          <w:lang w:val="sl-SI"/>
        </w:rPr>
        <w:t>2</w:t>
      </w:r>
      <w:r w:rsidR="004B2E93" w:rsidRPr="00A44640">
        <w:rPr>
          <w:szCs w:val="24"/>
          <w:lang w:val="sl-SI"/>
        </w:rPr>
        <w:t>)</w:t>
      </w:r>
      <w:r w:rsidRPr="00A44640">
        <w:rPr>
          <w:szCs w:val="24"/>
          <w:lang w:val="sl-SI"/>
        </w:rPr>
        <w:t xml:space="preserve"> Pogodbe o delovanju Evropske unije, na podlagi katerih je Komisija podala predlog Parlamentu (C</w:t>
      </w:r>
      <w:r w:rsidRPr="00282577">
        <w:rPr>
          <w:szCs w:val="24"/>
          <w:lang w:val="sl-SI"/>
        </w:rPr>
        <w:t>9</w:t>
      </w:r>
      <w:r w:rsidRPr="00A44640">
        <w:rPr>
          <w:szCs w:val="24"/>
          <w:lang w:val="sl-SI"/>
        </w:rPr>
        <w:t>-</w:t>
      </w:r>
      <w:r w:rsidRPr="00282577">
        <w:rPr>
          <w:szCs w:val="24"/>
          <w:lang w:val="sl-SI"/>
        </w:rPr>
        <w:t>0</w:t>
      </w:r>
      <w:r w:rsidR="004B2E93" w:rsidRPr="00282577">
        <w:rPr>
          <w:szCs w:val="24"/>
          <w:lang w:val="sl-SI"/>
        </w:rPr>
        <w:t>120</w:t>
      </w:r>
      <w:r w:rsidRPr="00A44640">
        <w:rPr>
          <w:szCs w:val="24"/>
          <w:lang w:val="sl-SI"/>
        </w:rPr>
        <w:t>/</w:t>
      </w:r>
      <w:r w:rsidRPr="00282577">
        <w:rPr>
          <w:szCs w:val="24"/>
          <w:lang w:val="sl-SI"/>
        </w:rPr>
        <w:t>202</w:t>
      </w:r>
      <w:r w:rsidR="004B2E93" w:rsidRPr="00282577">
        <w:rPr>
          <w:szCs w:val="24"/>
          <w:lang w:val="sl-SI"/>
        </w:rPr>
        <w:t>4</w:t>
      </w:r>
      <w:r w:rsidRPr="00A44640">
        <w:rPr>
          <w:szCs w:val="24"/>
          <w:lang w:val="sl-SI"/>
        </w:rPr>
        <w:t>),</w:t>
      </w:r>
    </w:p>
    <w:p w:rsidR="003A4BA2" w:rsidRPr="00A44640" w:rsidRDefault="003A4BA2" w:rsidP="00A44640">
      <w:pPr>
        <w:tabs>
          <w:tab w:val="left" w:pos="567"/>
        </w:tabs>
        <w:spacing w:after="240"/>
        <w:ind w:left="567" w:hanging="567"/>
        <w:rPr>
          <w:szCs w:val="24"/>
          <w:lang w:val="sl-SI"/>
        </w:rPr>
      </w:pPr>
      <w:r w:rsidRPr="00A44640">
        <w:rPr>
          <w:szCs w:val="24"/>
          <w:lang w:val="sl-SI"/>
        </w:rPr>
        <w:sym w:font="Symbol" w:char="F02D"/>
      </w:r>
      <w:r w:rsidRPr="00A44640">
        <w:rPr>
          <w:szCs w:val="24"/>
          <w:lang w:val="sl-SI"/>
        </w:rPr>
        <w:tab/>
        <w:t xml:space="preserve">ob upoštevanju člena </w:t>
      </w:r>
      <w:r w:rsidRPr="00282577">
        <w:rPr>
          <w:szCs w:val="24"/>
          <w:lang w:val="sl-SI"/>
        </w:rPr>
        <w:t>294</w:t>
      </w:r>
      <w:r w:rsidRPr="00A44640">
        <w:rPr>
          <w:szCs w:val="24"/>
          <w:lang w:val="sl-SI"/>
        </w:rPr>
        <w:t>(</w:t>
      </w:r>
      <w:r w:rsidRPr="00282577">
        <w:rPr>
          <w:szCs w:val="24"/>
          <w:lang w:val="sl-SI"/>
        </w:rPr>
        <w:t>3</w:t>
      </w:r>
      <w:r w:rsidRPr="00A44640">
        <w:rPr>
          <w:szCs w:val="24"/>
          <w:lang w:val="sl-SI"/>
        </w:rPr>
        <w:t>) Pogodbe o delovanju Evropske unije,</w:t>
      </w:r>
    </w:p>
    <w:p w:rsidR="00554DDA" w:rsidRPr="00A44640" w:rsidRDefault="00554DDA" w:rsidP="00A44640">
      <w:pPr>
        <w:tabs>
          <w:tab w:val="left" w:pos="567"/>
        </w:tabs>
        <w:spacing w:after="240"/>
        <w:ind w:left="567" w:hanging="567"/>
        <w:rPr>
          <w:szCs w:val="24"/>
          <w:lang w:val="sl-SI"/>
        </w:rPr>
      </w:pPr>
      <w:r w:rsidRPr="00A44640">
        <w:rPr>
          <w:szCs w:val="24"/>
          <w:lang w:val="sl-SI"/>
        </w:rPr>
        <w:t>–</w:t>
      </w:r>
      <w:r w:rsidRPr="00A44640">
        <w:rPr>
          <w:szCs w:val="24"/>
          <w:lang w:val="sl-SI"/>
        </w:rPr>
        <w:tab/>
        <w:t xml:space="preserve">ob upoštevanju mnenja Evropskega ekonomsko-socialnega odbora z dne </w:t>
      </w:r>
      <w:r w:rsidR="0065689D" w:rsidRPr="00282577">
        <w:rPr>
          <w:szCs w:val="24"/>
          <w:lang w:val="sl-SI"/>
        </w:rPr>
        <w:t>24</w:t>
      </w:r>
      <w:r w:rsidR="0065689D" w:rsidRPr="00A44640">
        <w:rPr>
          <w:szCs w:val="24"/>
          <w:lang w:val="sl-SI"/>
        </w:rPr>
        <w:t xml:space="preserve">. aprila </w:t>
      </w:r>
      <w:r w:rsidR="0065689D" w:rsidRPr="00282577">
        <w:rPr>
          <w:szCs w:val="24"/>
          <w:lang w:val="sl-SI"/>
        </w:rPr>
        <w:t>2024</w:t>
      </w:r>
      <w:r w:rsidRPr="00A44640">
        <w:rPr>
          <w:rStyle w:val="FootnoteReference"/>
          <w:szCs w:val="24"/>
          <w:lang w:val="sl-SI"/>
        </w:rPr>
        <w:footnoteReference w:id="1"/>
      </w:r>
      <w:r w:rsidRPr="00A44640">
        <w:rPr>
          <w:szCs w:val="24"/>
          <w:lang w:val="sl-SI"/>
        </w:rPr>
        <w:t>,</w:t>
      </w:r>
    </w:p>
    <w:p w:rsidR="003A4BA2" w:rsidRPr="00A44640" w:rsidRDefault="003A4BA2" w:rsidP="00A44640">
      <w:pPr>
        <w:tabs>
          <w:tab w:val="left" w:pos="-774"/>
          <w:tab w:val="left" w:pos="567"/>
        </w:tabs>
        <w:spacing w:after="240"/>
        <w:ind w:left="567" w:hanging="567"/>
        <w:rPr>
          <w:rFonts w:eastAsia="Calibri"/>
          <w:szCs w:val="22"/>
          <w:lang w:val="sl-SI"/>
        </w:rPr>
      </w:pPr>
      <w:r w:rsidRPr="00A44640">
        <w:rPr>
          <w:rFonts w:eastAsia="Calibri"/>
          <w:szCs w:val="22"/>
          <w:lang w:val="sl-SI"/>
        </w:rPr>
        <w:t>–</w:t>
      </w:r>
      <w:r w:rsidRPr="00A44640">
        <w:rPr>
          <w:rFonts w:eastAsia="Calibri"/>
          <w:szCs w:val="22"/>
          <w:lang w:val="sl-SI"/>
        </w:rPr>
        <w:tab/>
        <w:t xml:space="preserve">ob upoštevanju zaveze predstavnika Sveta v pismu z dne </w:t>
      </w:r>
      <w:r w:rsidR="0065689D" w:rsidRPr="00282577">
        <w:rPr>
          <w:rFonts w:eastAsia="Calibri"/>
          <w:szCs w:val="22"/>
          <w:lang w:val="sl-SI"/>
        </w:rPr>
        <w:t>26</w:t>
      </w:r>
      <w:r w:rsidR="0065689D" w:rsidRPr="00A44640">
        <w:rPr>
          <w:rFonts w:eastAsia="Calibri"/>
          <w:szCs w:val="22"/>
          <w:lang w:val="sl-SI"/>
        </w:rPr>
        <w:t xml:space="preserve">. marca </w:t>
      </w:r>
      <w:r w:rsidR="0065689D" w:rsidRPr="00282577">
        <w:rPr>
          <w:rFonts w:eastAsia="Calibri"/>
          <w:szCs w:val="22"/>
          <w:lang w:val="sl-SI"/>
        </w:rPr>
        <w:t>2024</w:t>
      </w:r>
      <w:r w:rsidRPr="00A44640">
        <w:rPr>
          <w:rFonts w:eastAsia="Calibri"/>
          <w:szCs w:val="22"/>
          <w:lang w:val="sl-SI"/>
        </w:rPr>
        <w:t xml:space="preserve">, da bo odobril stališče Evropskega parlamenta v skladu s členom </w:t>
      </w:r>
      <w:r w:rsidRPr="00282577">
        <w:rPr>
          <w:rFonts w:eastAsia="Calibri"/>
          <w:szCs w:val="22"/>
          <w:lang w:val="sl-SI"/>
        </w:rPr>
        <w:t>294</w:t>
      </w:r>
      <w:r w:rsidRPr="00A44640">
        <w:rPr>
          <w:rFonts w:eastAsia="Calibri"/>
          <w:szCs w:val="22"/>
          <w:lang w:val="sl-SI"/>
        </w:rPr>
        <w:t>(</w:t>
      </w:r>
      <w:r w:rsidRPr="00282577">
        <w:rPr>
          <w:rFonts w:eastAsia="Calibri"/>
          <w:szCs w:val="22"/>
          <w:lang w:val="sl-SI"/>
        </w:rPr>
        <w:t>4</w:t>
      </w:r>
      <w:r w:rsidRPr="00A44640">
        <w:rPr>
          <w:rFonts w:eastAsia="Calibri"/>
          <w:szCs w:val="22"/>
          <w:lang w:val="sl-SI"/>
        </w:rPr>
        <w:t>) Pogodbe o delovanju Evropske unije,</w:t>
      </w:r>
    </w:p>
    <w:p w:rsidR="003A4BA2" w:rsidRPr="00A44640" w:rsidRDefault="003A4BA2" w:rsidP="00A44640">
      <w:pPr>
        <w:tabs>
          <w:tab w:val="left" w:pos="-774"/>
          <w:tab w:val="left" w:pos="-114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  <w:rPr>
          <w:szCs w:val="24"/>
          <w:lang w:val="sl-SI"/>
        </w:rPr>
      </w:pPr>
      <w:r w:rsidRPr="00A44640">
        <w:rPr>
          <w:szCs w:val="24"/>
          <w:lang w:val="sl-SI"/>
        </w:rPr>
        <w:t>–</w:t>
      </w:r>
      <w:r w:rsidRPr="00A44640">
        <w:rPr>
          <w:szCs w:val="24"/>
          <w:lang w:val="sl-SI"/>
        </w:rPr>
        <w:tab/>
        <w:t xml:space="preserve">ob upoštevanju členov </w:t>
      </w:r>
      <w:r w:rsidRPr="00282577">
        <w:rPr>
          <w:szCs w:val="24"/>
          <w:lang w:val="sl-SI"/>
        </w:rPr>
        <w:t>59</w:t>
      </w:r>
      <w:r w:rsidRPr="00A44640">
        <w:rPr>
          <w:szCs w:val="24"/>
          <w:lang w:val="sl-SI"/>
        </w:rPr>
        <w:t xml:space="preserve"> in </w:t>
      </w:r>
      <w:r w:rsidRPr="00282577">
        <w:rPr>
          <w:szCs w:val="24"/>
          <w:lang w:val="sl-SI"/>
        </w:rPr>
        <w:t>163</w:t>
      </w:r>
      <w:r w:rsidRPr="00A44640">
        <w:rPr>
          <w:szCs w:val="24"/>
          <w:lang w:val="sl-SI"/>
        </w:rPr>
        <w:t xml:space="preserve"> Poslovnika,</w:t>
      </w:r>
    </w:p>
    <w:p w:rsidR="003A4BA2" w:rsidRPr="00A44640" w:rsidRDefault="003A4BA2" w:rsidP="00A44640">
      <w:pPr>
        <w:tabs>
          <w:tab w:val="left" w:pos="-774"/>
          <w:tab w:val="left" w:pos="-114"/>
        </w:tabs>
        <w:spacing w:after="240"/>
        <w:ind w:left="567" w:hanging="567"/>
        <w:rPr>
          <w:szCs w:val="24"/>
          <w:lang w:val="sl-SI"/>
        </w:rPr>
      </w:pPr>
      <w:r w:rsidRPr="00282577">
        <w:rPr>
          <w:szCs w:val="24"/>
          <w:lang w:val="sl-SI"/>
        </w:rPr>
        <w:t>1</w:t>
      </w:r>
      <w:r w:rsidRPr="00A44640">
        <w:rPr>
          <w:szCs w:val="24"/>
          <w:lang w:val="sl-SI"/>
        </w:rPr>
        <w:t>.</w:t>
      </w:r>
      <w:r w:rsidRPr="00A44640">
        <w:rPr>
          <w:szCs w:val="24"/>
          <w:lang w:val="sl-SI"/>
        </w:rPr>
        <w:tab/>
        <w:t>sprejme stališče v prvi obravnavi, kakor je določeno v nadaljevanju;</w:t>
      </w:r>
    </w:p>
    <w:p w:rsidR="003A4BA2" w:rsidRPr="00A44640" w:rsidRDefault="003A4BA2" w:rsidP="00A44640">
      <w:pPr>
        <w:tabs>
          <w:tab w:val="left" w:pos="-774"/>
          <w:tab w:val="left" w:pos="-114"/>
        </w:tabs>
        <w:spacing w:after="240"/>
        <w:ind w:left="567" w:hanging="567"/>
        <w:rPr>
          <w:szCs w:val="24"/>
          <w:lang w:val="sl-SI"/>
        </w:rPr>
      </w:pPr>
      <w:r w:rsidRPr="00282577">
        <w:rPr>
          <w:szCs w:val="24"/>
          <w:lang w:val="sl-SI"/>
        </w:rPr>
        <w:t>2</w:t>
      </w:r>
      <w:r w:rsidRPr="00A44640">
        <w:rPr>
          <w:szCs w:val="24"/>
          <w:lang w:val="sl-SI"/>
        </w:rPr>
        <w:t>.</w:t>
      </w:r>
      <w:r w:rsidRPr="00A44640">
        <w:rPr>
          <w:szCs w:val="24"/>
          <w:lang w:val="sl-SI"/>
        </w:rPr>
        <w:tab/>
        <w:t>poziva Komisijo, naj mu zadevo ponovno predloži, če svoj predlog nadomesti, ga bistveno spremeni ali ga namerava bistveno spremeniti;</w:t>
      </w:r>
    </w:p>
    <w:p w:rsidR="003A4BA2" w:rsidRPr="00A44640" w:rsidRDefault="003A4BA2" w:rsidP="00A44640">
      <w:pPr>
        <w:tabs>
          <w:tab w:val="left" w:pos="-774"/>
          <w:tab w:val="left" w:pos="-114"/>
        </w:tabs>
        <w:spacing w:after="240"/>
        <w:ind w:left="567" w:hanging="567"/>
        <w:rPr>
          <w:szCs w:val="24"/>
          <w:lang w:val="sl-SI"/>
        </w:rPr>
      </w:pPr>
      <w:r w:rsidRPr="00282577">
        <w:rPr>
          <w:szCs w:val="24"/>
          <w:lang w:val="sl-SI"/>
        </w:rPr>
        <w:lastRenderedPageBreak/>
        <w:t>3</w:t>
      </w:r>
      <w:r w:rsidRPr="00A44640">
        <w:rPr>
          <w:szCs w:val="24"/>
          <w:lang w:val="sl-SI"/>
        </w:rPr>
        <w:t>.</w:t>
      </w:r>
      <w:r w:rsidRPr="00A44640">
        <w:rPr>
          <w:szCs w:val="24"/>
          <w:lang w:val="sl-SI"/>
        </w:rPr>
        <w:tab/>
        <w:t>naroči svoji predsednici, naj stališče Parlamenta posreduje Svetu, Komisiji in nacionalnim parlamentom.</w:t>
      </w:r>
    </w:p>
    <w:p w:rsidR="004B2E93" w:rsidRPr="00A44640" w:rsidRDefault="004B2E93" w:rsidP="00A44640">
      <w:pPr>
        <w:spacing w:after="240"/>
        <w:rPr>
          <w:b/>
          <w:lang w:val="sl-SI"/>
        </w:rPr>
        <w:sectPr w:rsidR="004B2E93" w:rsidRPr="00A44640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3A4BA2" w:rsidRPr="00A44640" w:rsidRDefault="003A4BA2" w:rsidP="00A44640">
      <w:pPr>
        <w:spacing w:after="240"/>
        <w:rPr>
          <w:b/>
          <w:lang w:val="sl-SI"/>
        </w:rPr>
      </w:pPr>
      <w:r w:rsidRPr="00A44640">
        <w:rPr>
          <w:b/>
          <w:lang w:val="sl-SI"/>
        </w:rPr>
        <w:lastRenderedPageBreak/>
        <w:t>P</w:t>
      </w:r>
      <w:r w:rsidRPr="00282577">
        <w:rPr>
          <w:b/>
          <w:lang w:val="sl-SI"/>
        </w:rPr>
        <w:t>9</w:t>
      </w:r>
      <w:r w:rsidRPr="00A44640">
        <w:rPr>
          <w:b/>
          <w:lang w:val="sl-SI"/>
        </w:rPr>
        <w:t>_TC</w:t>
      </w:r>
      <w:r w:rsidRPr="00282577">
        <w:rPr>
          <w:b/>
          <w:lang w:val="sl-SI"/>
        </w:rPr>
        <w:t>1</w:t>
      </w:r>
      <w:r w:rsidRPr="00A44640">
        <w:rPr>
          <w:b/>
          <w:lang w:val="sl-SI"/>
        </w:rPr>
        <w:t>-COD(</w:t>
      </w:r>
      <w:r w:rsidRPr="00282577">
        <w:rPr>
          <w:b/>
          <w:lang w:val="sl-SI"/>
        </w:rPr>
        <w:t>20</w:t>
      </w:r>
      <w:r w:rsidR="004B2E93" w:rsidRPr="00282577">
        <w:rPr>
          <w:b/>
          <w:lang w:val="sl-SI"/>
        </w:rPr>
        <w:t>24</w:t>
      </w:r>
      <w:r w:rsidRPr="00A44640">
        <w:rPr>
          <w:b/>
          <w:lang w:val="sl-SI"/>
        </w:rPr>
        <w:t>)</w:t>
      </w:r>
      <w:r w:rsidRPr="00282577">
        <w:rPr>
          <w:b/>
          <w:lang w:val="sl-SI"/>
        </w:rPr>
        <w:t>0</w:t>
      </w:r>
      <w:r w:rsidR="00541E47" w:rsidRPr="00282577">
        <w:rPr>
          <w:b/>
          <w:lang w:val="sl-SI"/>
        </w:rPr>
        <w:t>0</w:t>
      </w:r>
      <w:r w:rsidR="004B2E93" w:rsidRPr="00282577">
        <w:rPr>
          <w:b/>
          <w:lang w:val="sl-SI"/>
        </w:rPr>
        <w:t>73</w:t>
      </w:r>
    </w:p>
    <w:p w:rsidR="004B2E93" w:rsidRDefault="003A4BA2" w:rsidP="00134749">
      <w:pPr>
        <w:spacing w:after="240"/>
        <w:rPr>
          <w:rFonts w:eastAsia="Calibri"/>
          <w:b/>
          <w:noProof/>
          <w:color w:val="000000"/>
          <w:szCs w:val="24"/>
          <w:lang w:val="sl-SI" w:eastAsia="en-US"/>
        </w:rPr>
      </w:pPr>
      <w:r w:rsidRPr="00A44640">
        <w:rPr>
          <w:b/>
          <w:lang w:val="sl-SI"/>
        </w:rPr>
        <w:t>Stališče Evropskega parlame</w:t>
      </w:r>
      <w:r w:rsidR="00734E1F" w:rsidRPr="00A44640">
        <w:rPr>
          <w:b/>
          <w:lang w:val="sl-SI"/>
        </w:rPr>
        <w:t xml:space="preserve">nta, sprejeto v prvi obravnavi </w:t>
      </w:r>
      <w:r w:rsidR="004B2E93" w:rsidRPr="00282577">
        <w:rPr>
          <w:b/>
          <w:lang w:val="sl-SI"/>
        </w:rPr>
        <w:t>2</w:t>
      </w:r>
      <w:r w:rsidR="00134749" w:rsidRPr="00282577">
        <w:rPr>
          <w:b/>
          <w:lang w:val="sl-SI"/>
        </w:rPr>
        <w:t>4</w:t>
      </w:r>
      <w:r w:rsidR="004B2E93" w:rsidRPr="00A44640">
        <w:rPr>
          <w:b/>
          <w:lang w:val="sl-SI"/>
        </w:rPr>
        <w:t xml:space="preserve">. aprila </w:t>
      </w:r>
      <w:r w:rsidRPr="00282577">
        <w:rPr>
          <w:b/>
          <w:lang w:val="sl-SI"/>
        </w:rPr>
        <w:t>202</w:t>
      </w:r>
      <w:r w:rsidR="004B2E93" w:rsidRPr="00282577">
        <w:rPr>
          <w:b/>
          <w:lang w:val="sl-SI"/>
        </w:rPr>
        <w:t>4</w:t>
      </w:r>
      <w:r w:rsidRPr="00A44640">
        <w:rPr>
          <w:b/>
          <w:lang w:val="sl-SI"/>
        </w:rPr>
        <w:t xml:space="preserve"> z namenom sprejetja Uredbe (EU) </w:t>
      </w:r>
      <w:r w:rsidRPr="00282577">
        <w:rPr>
          <w:b/>
          <w:lang w:val="sl-SI"/>
        </w:rPr>
        <w:t>202</w:t>
      </w:r>
      <w:r w:rsidR="00A31253" w:rsidRPr="00282577">
        <w:rPr>
          <w:b/>
          <w:lang w:val="sl-SI"/>
        </w:rPr>
        <w:t>4</w:t>
      </w:r>
      <w:r w:rsidRPr="00A44640">
        <w:rPr>
          <w:b/>
          <w:lang w:val="sl-SI"/>
        </w:rPr>
        <w:t xml:space="preserve">/... Evropskega parlamenta in Sveta </w:t>
      </w:r>
      <w:r w:rsidR="00231962" w:rsidRPr="00231962">
        <w:rPr>
          <w:rFonts w:eastAsia="Calibri"/>
          <w:b/>
          <w:szCs w:val="22"/>
          <w:lang w:val="sl-SI" w:eastAsia="en-US"/>
        </w:rPr>
        <w:t>o spremembi uredb (EU) 2021/2115 in (EU) 2021/2116 v zvezi s standardi za dobre kmetijske in okoljske pogoje, shemami za podnebje, okolje in dobrobit živali, spremembami strateških načrtov SKP, pregledom strateških načrtov SKP ter izvzetji iz kontrol in sankcij</w:t>
      </w:r>
    </w:p>
    <w:p w:rsidR="00231962" w:rsidRPr="00A44640" w:rsidRDefault="00231962" w:rsidP="00231962">
      <w:pPr>
        <w:spacing w:before="120" w:after="120"/>
        <w:rPr>
          <w:rFonts w:eastAsia="Calibri"/>
          <w:b/>
          <w:noProof/>
          <w:color w:val="000000"/>
          <w:szCs w:val="24"/>
          <w:lang w:val="sl-SI" w:eastAsia="en-US"/>
        </w:rPr>
      </w:pPr>
      <w:r w:rsidRPr="00203CB0">
        <w:rPr>
          <w:i/>
          <w:lang w:val="sl-SI"/>
        </w:rPr>
        <w:t xml:space="preserve">(Ker je bil </w:t>
      </w:r>
      <w:r w:rsidRPr="00EA4A6D">
        <w:rPr>
          <w:i/>
          <w:lang w:val="sl-SI"/>
        </w:rPr>
        <w:t xml:space="preserve">dosežen sporazum med Parlamentom in Svetom, je stališče Parlamenta enako končnemu zakonodajnemu aktu, </w:t>
      </w:r>
      <w:r w:rsidRPr="007C3669">
        <w:rPr>
          <w:i/>
          <w:lang w:val="sl-SI"/>
        </w:rPr>
        <w:t xml:space="preserve">Uredbi (EU) </w:t>
      </w:r>
      <w:r w:rsidRPr="00B07478">
        <w:rPr>
          <w:i/>
          <w:lang w:val="sl-SI"/>
        </w:rPr>
        <w:t>202</w:t>
      </w:r>
      <w:r>
        <w:rPr>
          <w:i/>
          <w:lang w:val="sl-SI"/>
        </w:rPr>
        <w:t>4</w:t>
      </w:r>
      <w:r w:rsidRPr="00B07478">
        <w:rPr>
          <w:i/>
          <w:lang w:val="sl-SI"/>
        </w:rPr>
        <w:t>/</w:t>
      </w:r>
      <w:r>
        <w:rPr>
          <w:i/>
          <w:lang w:val="sl-SI"/>
        </w:rPr>
        <w:t>1468</w:t>
      </w:r>
      <w:r w:rsidRPr="00B07478">
        <w:rPr>
          <w:i/>
          <w:lang w:val="sl-SI"/>
        </w:rPr>
        <w:t>.)</w:t>
      </w:r>
    </w:p>
    <w:sectPr w:rsidR="00231962" w:rsidRPr="00A44640" w:rsidSect="004B2E93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BA2" w:rsidRDefault="003A4BA2" w:rsidP="009C4014">
      <w:r>
        <w:separator/>
      </w:r>
    </w:p>
  </w:endnote>
  <w:endnote w:type="continuationSeparator" w:id="0">
    <w:p w:rsidR="003A4BA2" w:rsidRDefault="003A4BA2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BA2" w:rsidRDefault="003A4BA2" w:rsidP="009C4014">
      <w:r>
        <w:separator/>
      </w:r>
    </w:p>
  </w:footnote>
  <w:footnote w:type="continuationSeparator" w:id="0">
    <w:p w:rsidR="003A4BA2" w:rsidRDefault="003A4BA2" w:rsidP="009C4014">
      <w:r>
        <w:continuationSeparator/>
      </w:r>
    </w:p>
  </w:footnote>
  <w:footnote w:id="1">
    <w:p w:rsidR="00554DDA" w:rsidRPr="005E1644" w:rsidRDefault="00554DDA" w:rsidP="005E1644">
      <w:pPr>
        <w:pStyle w:val="FootnoteText"/>
        <w:ind w:left="567" w:hanging="567"/>
        <w:rPr>
          <w:sz w:val="24"/>
          <w:szCs w:val="24"/>
          <w:lang w:val="sl-SI"/>
        </w:rPr>
      </w:pPr>
      <w:r w:rsidRPr="005E1644">
        <w:rPr>
          <w:rStyle w:val="FootnoteReference"/>
          <w:sz w:val="24"/>
          <w:szCs w:val="24"/>
        </w:rPr>
        <w:footnoteRef/>
      </w:r>
      <w:r w:rsidRPr="005E1644">
        <w:rPr>
          <w:sz w:val="24"/>
          <w:szCs w:val="24"/>
          <w:lang w:val="pl-PL"/>
        </w:rPr>
        <w:t xml:space="preserve"> </w:t>
      </w:r>
      <w:r w:rsidRPr="005E1644">
        <w:rPr>
          <w:sz w:val="24"/>
          <w:szCs w:val="24"/>
          <w:lang w:val="sl-SI"/>
        </w:rPr>
        <w:tab/>
        <w:t>Še ni objavljeno v Uradnem listu.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A2"/>
    <w:rsid w:val="00013B2A"/>
    <w:rsid w:val="000C2BFE"/>
    <w:rsid w:val="000D562B"/>
    <w:rsid w:val="000F27A9"/>
    <w:rsid w:val="000F6208"/>
    <w:rsid w:val="00125CBC"/>
    <w:rsid w:val="00134749"/>
    <w:rsid w:val="00145BFC"/>
    <w:rsid w:val="00172070"/>
    <w:rsid w:val="00185E15"/>
    <w:rsid w:val="001D4BBF"/>
    <w:rsid w:val="001D63A8"/>
    <w:rsid w:val="00231962"/>
    <w:rsid w:val="00282577"/>
    <w:rsid w:val="00285B19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A4BA2"/>
    <w:rsid w:val="003E1189"/>
    <w:rsid w:val="003F4DFE"/>
    <w:rsid w:val="00425111"/>
    <w:rsid w:val="00451C48"/>
    <w:rsid w:val="0047030E"/>
    <w:rsid w:val="004B2E93"/>
    <w:rsid w:val="004E6A17"/>
    <w:rsid w:val="004F2EA7"/>
    <w:rsid w:val="00520780"/>
    <w:rsid w:val="00525ED0"/>
    <w:rsid w:val="00534CAB"/>
    <w:rsid w:val="00541E47"/>
    <w:rsid w:val="00547BB1"/>
    <w:rsid w:val="00554DDA"/>
    <w:rsid w:val="00591365"/>
    <w:rsid w:val="005A2421"/>
    <w:rsid w:val="005B23C9"/>
    <w:rsid w:val="005E1644"/>
    <w:rsid w:val="005F0CA1"/>
    <w:rsid w:val="005F35F8"/>
    <w:rsid w:val="00603B14"/>
    <w:rsid w:val="0065689D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6F3E88"/>
    <w:rsid w:val="00734E1F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A31253"/>
    <w:rsid w:val="00A44640"/>
    <w:rsid w:val="00B54C72"/>
    <w:rsid w:val="00B85C1E"/>
    <w:rsid w:val="00C104A4"/>
    <w:rsid w:val="00C15516"/>
    <w:rsid w:val="00C16C81"/>
    <w:rsid w:val="00C57739"/>
    <w:rsid w:val="00C65BE8"/>
    <w:rsid w:val="00CA4615"/>
    <w:rsid w:val="00CB451F"/>
    <w:rsid w:val="00CC4897"/>
    <w:rsid w:val="00D202A4"/>
    <w:rsid w:val="00D40964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CC3C2"/>
  <w15:chartTrackingRefBased/>
  <w15:docId w15:val="{1ED81D19-650F-4E2B-A2B6-DC93B1AA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Normalbold0">
    <w:name w:val="Normal bold"/>
    <w:basedOn w:val="Normal"/>
    <w:rsid w:val="003A4BA2"/>
    <w:pPr>
      <w:tabs>
        <w:tab w:val="left" w:pos="-774"/>
        <w:tab w:val="left" w:pos="-114"/>
        <w:tab w:val="left" w:pos="283"/>
        <w:tab w:val="left" w:pos="645"/>
        <w:tab w:val="left" w:pos="849"/>
        <w:tab w:val="left" w:pos="1132"/>
        <w:tab w:val="left" w:pos="1416"/>
        <w:tab w:val="left" w:pos="1700"/>
        <w:tab w:val="left" w:pos="2445"/>
        <w:tab w:val="left" w:pos="3045"/>
        <w:tab w:val="left" w:pos="3645"/>
        <w:tab w:val="left" w:pos="4245"/>
        <w:tab w:val="left" w:pos="4845"/>
        <w:tab w:val="left" w:pos="5445"/>
        <w:tab w:val="left" w:pos="5668"/>
        <w:tab w:val="left" w:pos="5952"/>
        <w:tab w:val="left" w:pos="6235"/>
        <w:tab w:val="left" w:pos="6518"/>
        <w:tab w:val="left" w:pos="7245"/>
        <w:tab w:val="left" w:pos="7845"/>
        <w:tab w:val="left" w:pos="8445"/>
        <w:tab w:val="left" w:pos="9045"/>
      </w:tabs>
      <w:spacing w:line="220" w:lineRule="auto"/>
    </w:pPr>
    <w:rPr>
      <w:b/>
      <w:szCs w:val="24"/>
      <w:lang w:val="sl-SI"/>
    </w:rPr>
  </w:style>
  <w:style w:type="character" w:styleId="Hyperlink">
    <w:name w:val="Hyperlink"/>
    <w:basedOn w:val="DefaultParagraphFont"/>
    <w:uiPriority w:val="99"/>
    <w:unhideWhenUsed/>
    <w:rsid w:val="004B2E9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B2E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2E93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273B1-1E39-475E-9C4E-FA8BA91E2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302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GOROPECNIK Tina</dc:creator>
  <cp:keywords/>
  <cp:lastModifiedBy>BAH Anita</cp:lastModifiedBy>
  <cp:revision>2</cp:revision>
  <cp:lastPrinted>2014-08-07T13:15:00Z</cp:lastPrinted>
  <dcterms:created xsi:type="dcterms:W3CDTF">2024-09-05T13:08:00Z</dcterms:created>
  <dcterms:modified xsi:type="dcterms:W3CDTF">2024-09-05T13:08:00Z</dcterms:modified>
</cp:coreProperties>
</file>