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3313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3313E" w:rsidRDefault="00A463FE" w:rsidP="0010095E">
            <w:pPr>
              <w:pStyle w:val="EPName"/>
            </w:pPr>
            <w:r w:rsidRPr="0013313E">
              <w:t>Europski parlament</w:t>
            </w:r>
          </w:p>
          <w:p w:rsidR="00751A4A" w:rsidRPr="0013313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5B32">
              <w:t>2019</w:t>
            </w:r>
            <w:r w:rsidRPr="0013313E">
              <w:t>-</w:t>
            </w:r>
            <w:r w:rsidRPr="00475B3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3313E" w:rsidRDefault="00187494" w:rsidP="0010095E">
            <w:pPr>
              <w:pStyle w:val="EPLogo"/>
            </w:pPr>
            <w:r w:rsidRPr="0013313E">
              <w:rPr>
                <w:noProof/>
                <w:lang w:val="en-GB" w:eastAsia="zh-CN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3313E" w:rsidRDefault="00D058B8" w:rsidP="004C5D52">
      <w:pPr>
        <w:pStyle w:val="LineTop"/>
      </w:pPr>
    </w:p>
    <w:p w:rsidR="00680577" w:rsidRPr="0013313E" w:rsidRDefault="00A463FE" w:rsidP="00680577">
      <w:pPr>
        <w:pStyle w:val="EPBodyTA1"/>
      </w:pPr>
      <w:r w:rsidRPr="0013313E">
        <w:t>USVOJENI TEKSTOVI</w:t>
      </w:r>
    </w:p>
    <w:p w:rsidR="00D058B8" w:rsidRPr="0013313E" w:rsidRDefault="00D058B8" w:rsidP="00D058B8">
      <w:pPr>
        <w:pStyle w:val="LineBottom"/>
      </w:pPr>
    </w:p>
    <w:p w:rsidR="00A463FE" w:rsidRPr="0013313E" w:rsidRDefault="00A463FE" w:rsidP="00A463FE">
      <w:pPr>
        <w:pStyle w:val="ATHeading1"/>
      </w:pPr>
      <w:bookmarkStart w:id="0" w:name="TANumber"/>
      <w:r w:rsidRPr="0013313E">
        <w:t>P</w:t>
      </w:r>
      <w:r w:rsidRPr="00475B32">
        <w:t>9</w:t>
      </w:r>
      <w:r w:rsidRPr="0013313E">
        <w:t>_TA(</w:t>
      </w:r>
      <w:r w:rsidRPr="00475B32">
        <w:t>2024</w:t>
      </w:r>
      <w:r w:rsidRPr="0013313E">
        <w:t>)</w:t>
      </w:r>
      <w:r w:rsidRPr="00475B32">
        <w:t>0</w:t>
      </w:r>
      <w:r w:rsidR="00636A3F" w:rsidRPr="00475B32">
        <w:t>344</w:t>
      </w:r>
      <w:bookmarkEnd w:id="0"/>
    </w:p>
    <w:p w:rsidR="00A463FE" w:rsidRPr="0013313E" w:rsidRDefault="00EC41BD" w:rsidP="00A463FE">
      <w:pPr>
        <w:pStyle w:val="ATHeading2"/>
      </w:pPr>
      <w:bookmarkStart w:id="1" w:name="title"/>
      <w:r w:rsidRPr="00EC41BD">
        <w:rPr>
          <w:bCs/>
          <w:szCs w:val="28"/>
          <w:shd w:val="clear" w:color="auto" w:fill="FFFFFF"/>
        </w:rPr>
        <w:t>Pojednostavljenje određenih pravila u okviru ZPP-a</w:t>
      </w:r>
      <w:bookmarkEnd w:id="1"/>
    </w:p>
    <w:p w:rsidR="00A463FE" w:rsidRPr="0013313E" w:rsidRDefault="00A463FE" w:rsidP="00A463FE">
      <w:pPr>
        <w:rPr>
          <w:i/>
          <w:vanish/>
        </w:rPr>
      </w:pPr>
      <w:r w:rsidRPr="0013313E">
        <w:rPr>
          <w:i/>
        </w:rPr>
        <w:fldChar w:fldCharType="begin"/>
      </w:r>
      <w:r w:rsidRPr="0013313E">
        <w:rPr>
          <w:i/>
        </w:rPr>
        <w:instrText xml:space="preserve"> TC"(</w:instrText>
      </w:r>
      <w:bookmarkStart w:id="2" w:name="DocNumber"/>
      <w:r w:rsidR="00EC41BD">
        <w:rPr>
          <w:i/>
        </w:rPr>
        <w:instrText>C</w:instrText>
      </w:r>
      <w:r w:rsidR="00EC41BD" w:rsidRPr="00475B32">
        <w:rPr>
          <w:i/>
        </w:rPr>
        <w:instrText>9</w:instrText>
      </w:r>
      <w:r w:rsidR="00EC41BD">
        <w:rPr>
          <w:i/>
        </w:rPr>
        <w:instrText>-</w:instrText>
      </w:r>
      <w:r w:rsidR="00EC41BD" w:rsidRPr="00475B32">
        <w:rPr>
          <w:i/>
        </w:rPr>
        <w:instrText>0120</w:instrText>
      </w:r>
      <w:r w:rsidRPr="0013313E">
        <w:rPr>
          <w:i/>
        </w:rPr>
        <w:instrText>/</w:instrText>
      </w:r>
      <w:r w:rsidRPr="00475B32">
        <w:rPr>
          <w:i/>
        </w:rPr>
        <w:instrText>202</w:instrText>
      </w:r>
      <w:bookmarkEnd w:id="2"/>
      <w:r w:rsidR="00EC41BD" w:rsidRPr="00475B32">
        <w:rPr>
          <w:i/>
        </w:rPr>
        <w:instrText>4</w:instrText>
      </w:r>
      <w:r w:rsidRPr="0013313E">
        <w:rPr>
          <w:i/>
        </w:rPr>
        <w:instrText>)"\l</w:instrText>
      </w:r>
      <w:r w:rsidRPr="00475B32">
        <w:rPr>
          <w:i/>
        </w:rPr>
        <w:instrText>3</w:instrText>
      </w:r>
      <w:r w:rsidRPr="0013313E">
        <w:rPr>
          <w:i/>
        </w:rPr>
        <w:instrText xml:space="preserve"> \n&gt; \* MERGEFORMAT </w:instrText>
      </w:r>
      <w:r w:rsidRPr="0013313E">
        <w:rPr>
          <w:i/>
        </w:rPr>
        <w:fldChar w:fldCharType="end"/>
      </w:r>
    </w:p>
    <w:p w:rsidR="00A463FE" w:rsidRPr="0013313E" w:rsidRDefault="00A463FE" w:rsidP="00A463FE">
      <w:pPr>
        <w:rPr>
          <w:vanish/>
        </w:rPr>
      </w:pPr>
      <w:bookmarkStart w:id="3" w:name="Commission"/>
      <w:r w:rsidRPr="0013313E">
        <w:rPr>
          <w:vanish/>
        </w:rPr>
        <w:t xml:space="preserve">Odbor za </w:t>
      </w:r>
      <w:bookmarkEnd w:id="3"/>
      <w:r w:rsidR="00EC41BD">
        <w:rPr>
          <w:vanish/>
        </w:rPr>
        <w:t>poljoprivredu i ruralni razvoj</w:t>
      </w:r>
    </w:p>
    <w:p w:rsidR="00A463FE" w:rsidRPr="0013313E" w:rsidRDefault="00EC41BD" w:rsidP="00A463FE">
      <w:pPr>
        <w:rPr>
          <w:vanish/>
        </w:rPr>
      </w:pPr>
      <w:bookmarkStart w:id="4" w:name="PE"/>
      <w:r>
        <w:rPr>
          <w:vanish/>
        </w:rPr>
        <w:t>PE</w:t>
      </w:r>
      <w:r w:rsidRPr="00475B32">
        <w:rPr>
          <w:vanish/>
        </w:rPr>
        <w:t>76</w:t>
      </w:r>
      <w:r w:rsidR="00A463FE" w:rsidRPr="00475B32">
        <w:rPr>
          <w:vanish/>
        </w:rPr>
        <w:t>1</w:t>
      </w:r>
      <w:r w:rsidR="00A463FE" w:rsidRPr="0013313E">
        <w:rPr>
          <w:vanish/>
        </w:rPr>
        <w:t>.</w:t>
      </w:r>
      <w:bookmarkEnd w:id="4"/>
      <w:r w:rsidRPr="00475B32">
        <w:rPr>
          <w:vanish/>
        </w:rPr>
        <w:t>367</w:t>
      </w:r>
    </w:p>
    <w:p w:rsidR="00A463FE" w:rsidRPr="0013313E" w:rsidRDefault="00A463FE" w:rsidP="00A463FE">
      <w:pPr>
        <w:pStyle w:val="ATHeading3"/>
      </w:pPr>
      <w:bookmarkStart w:id="5" w:name="Sujet"/>
      <w:r w:rsidRPr="0013313E">
        <w:t>Zakonodavna rezolu</w:t>
      </w:r>
      <w:r w:rsidR="0013313E">
        <w:t xml:space="preserve">cija Europskog parlamenta od </w:t>
      </w:r>
      <w:r w:rsidR="0013313E" w:rsidRPr="00475B32">
        <w:t>24</w:t>
      </w:r>
      <w:r w:rsidRPr="0013313E">
        <w:t xml:space="preserve">. </w:t>
      </w:r>
      <w:r w:rsidR="0013313E">
        <w:t xml:space="preserve">travnja </w:t>
      </w:r>
      <w:r w:rsidR="00EC41BD" w:rsidRPr="00475B32">
        <w:t>2024</w:t>
      </w:r>
      <w:r w:rsidR="00EC41BD">
        <w:t>. o P</w:t>
      </w:r>
      <w:r w:rsidRPr="0013313E">
        <w:t>rijedlogu uredbe Europsk</w:t>
      </w:r>
      <w:r w:rsidR="00EC41BD">
        <w:t xml:space="preserve">og parlamenta i Vijeća o izmjeni </w:t>
      </w:r>
      <w:r w:rsidR="00EC41BD" w:rsidRPr="00756C17">
        <w:rPr>
          <w:noProof/>
        </w:rPr>
        <w:t xml:space="preserve">uredaba (EU) </w:t>
      </w:r>
      <w:r w:rsidR="00EC41BD" w:rsidRPr="00475B32">
        <w:rPr>
          <w:noProof/>
        </w:rPr>
        <w:t>2021</w:t>
      </w:r>
      <w:r w:rsidR="00EC41BD" w:rsidRPr="00756C17">
        <w:rPr>
          <w:noProof/>
        </w:rPr>
        <w:t>/</w:t>
      </w:r>
      <w:r w:rsidR="00EC41BD" w:rsidRPr="00475B32">
        <w:rPr>
          <w:noProof/>
        </w:rPr>
        <w:t>2115</w:t>
      </w:r>
      <w:r w:rsidR="00EC41BD" w:rsidRPr="00756C17">
        <w:rPr>
          <w:noProof/>
        </w:rPr>
        <w:t xml:space="preserve"> i (EU) </w:t>
      </w:r>
      <w:r w:rsidR="00EC41BD" w:rsidRPr="00475B32">
        <w:rPr>
          <w:noProof/>
        </w:rPr>
        <w:t>2021</w:t>
      </w:r>
      <w:r w:rsidR="00EC41BD" w:rsidRPr="00756C17">
        <w:rPr>
          <w:noProof/>
        </w:rPr>
        <w:t>/</w:t>
      </w:r>
      <w:r w:rsidR="00EC41BD" w:rsidRPr="00475B32">
        <w:rPr>
          <w:noProof/>
        </w:rPr>
        <w:t>2116</w:t>
      </w:r>
      <w:r w:rsidR="00EC41BD" w:rsidRPr="00756C17">
        <w:rPr>
          <w:noProof/>
        </w:rPr>
        <w:t xml:space="preserve"> u pogledu standarda za dobre poljoprivredne i okolišne uvjete, shema za klimu, okoliš i dobrobit životinja, izmjena strateških planova u okviru ZPP-a, preispitivanja strateških planova u okviru ZPP-a i izuzeća od kontrola i kazni</w:t>
      </w:r>
      <w:r w:rsidRPr="0013313E">
        <w:t xml:space="preserve"> </w:t>
      </w:r>
      <w:bookmarkStart w:id="6" w:name="References"/>
      <w:bookmarkEnd w:id="5"/>
      <w:r w:rsidR="00EC41BD">
        <w:t>(COM(</w:t>
      </w:r>
      <w:r w:rsidR="00EC41BD" w:rsidRPr="00475B32">
        <w:t>2024</w:t>
      </w:r>
      <w:r w:rsidR="00EC41BD">
        <w:t>)</w:t>
      </w:r>
      <w:r w:rsidR="00EC41BD" w:rsidRPr="00475B32">
        <w:t>0139</w:t>
      </w:r>
      <w:r w:rsidR="00EC41BD">
        <w:t xml:space="preserve"> – C</w:t>
      </w:r>
      <w:r w:rsidR="00EC41BD" w:rsidRPr="00475B32">
        <w:t>9</w:t>
      </w:r>
      <w:r w:rsidR="00EC41BD">
        <w:t>-</w:t>
      </w:r>
      <w:r w:rsidR="00EC41BD" w:rsidRPr="00475B32">
        <w:t>0120</w:t>
      </w:r>
      <w:r w:rsidR="00EC41BD">
        <w:t>/</w:t>
      </w:r>
      <w:r w:rsidR="00EC41BD" w:rsidRPr="00475B32">
        <w:t>2024</w:t>
      </w:r>
      <w:r w:rsidR="00EC41BD">
        <w:t xml:space="preserve"> – </w:t>
      </w:r>
      <w:r w:rsidR="00EC41BD" w:rsidRPr="00475B32">
        <w:t>2024</w:t>
      </w:r>
      <w:r w:rsidR="00EC41BD">
        <w:t>/</w:t>
      </w:r>
      <w:r w:rsidR="00EC41BD" w:rsidRPr="00475B32">
        <w:t>0073</w:t>
      </w:r>
      <w:r w:rsidRPr="0013313E">
        <w:t>(COD))</w:t>
      </w:r>
      <w:bookmarkEnd w:id="6"/>
    </w:p>
    <w:p w:rsidR="00AA070E" w:rsidRPr="0013313E" w:rsidRDefault="00AA070E" w:rsidP="00AA070E">
      <w:pPr>
        <w:pStyle w:val="NormalBold"/>
      </w:pPr>
      <w:bookmarkStart w:id="7" w:name="TextBodyBegin"/>
      <w:bookmarkEnd w:id="7"/>
      <w:r w:rsidRPr="0013313E">
        <w:t>(Redov</w:t>
      </w:r>
      <w:r w:rsidR="0064428D">
        <w:t>ni</w:t>
      </w:r>
      <w:r w:rsidRPr="0013313E">
        <w:t xml:space="preserve"> zakonodavni postupak: prvo čitanje)</w:t>
      </w:r>
    </w:p>
    <w:p w:rsidR="00AA070E" w:rsidRPr="0013313E" w:rsidRDefault="00AA070E" w:rsidP="00AA070E">
      <w:pPr>
        <w:pStyle w:val="EPComma"/>
      </w:pPr>
      <w:r w:rsidRPr="0013313E">
        <w:rPr>
          <w:i/>
        </w:rPr>
        <w:t>Europski parlament</w:t>
      </w:r>
      <w:r w:rsidRPr="0013313E">
        <w:t>,</w:t>
      </w:r>
    </w:p>
    <w:p w:rsidR="00AA070E" w:rsidRPr="0013313E" w:rsidRDefault="00AA070E" w:rsidP="00AA070E">
      <w:pPr>
        <w:pStyle w:val="NormalHanging12a"/>
      </w:pPr>
      <w:r w:rsidRPr="0013313E">
        <w:t>–</w:t>
      </w:r>
      <w:r w:rsidRPr="0013313E">
        <w:tab/>
        <w:t>uzimajući u obzir Prijedlog Komisije upućen Europsk</w:t>
      </w:r>
      <w:r w:rsidR="00EC41BD">
        <w:t>om parlamentu i Vijeću (COM(</w:t>
      </w:r>
      <w:r w:rsidR="00EC41BD" w:rsidRPr="00475B32">
        <w:t>2024</w:t>
      </w:r>
      <w:r w:rsidR="00EC41BD">
        <w:t>)</w:t>
      </w:r>
      <w:r w:rsidR="00EC41BD" w:rsidRPr="00475B32">
        <w:t>0139</w:t>
      </w:r>
      <w:r w:rsidRPr="0013313E">
        <w:t>),</w:t>
      </w:r>
    </w:p>
    <w:p w:rsidR="00AA070E" w:rsidRPr="0013313E" w:rsidRDefault="00AA070E" w:rsidP="00AA070E">
      <w:pPr>
        <w:pStyle w:val="NormalHanging12a"/>
      </w:pPr>
      <w:r w:rsidRPr="0013313E">
        <w:t>–</w:t>
      </w:r>
      <w:r w:rsidRPr="0013313E">
        <w:tab/>
        <w:t>uzimajući u obzir čl</w:t>
      </w:r>
      <w:r w:rsidR="00EC41BD">
        <w:t xml:space="preserve">anak </w:t>
      </w:r>
      <w:r w:rsidR="00EC41BD" w:rsidRPr="00475B32">
        <w:t>294</w:t>
      </w:r>
      <w:r w:rsidR="00EC41BD">
        <w:t xml:space="preserve">. stavak </w:t>
      </w:r>
      <w:r w:rsidR="00EC41BD" w:rsidRPr="00475B32">
        <w:t>2</w:t>
      </w:r>
      <w:r w:rsidR="00EC41BD">
        <w:t xml:space="preserve">. i članak </w:t>
      </w:r>
      <w:r w:rsidR="00EC41BD" w:rsidRPr="00475B32">
        <w:t>43</w:t>
      </w:r>
      <w:r w:rsidRPr="0013313E">
        <w:t xml:space="preserve">. </w:t>
      </w:r>
      <w:r w:rsidR="00EC41BD">
        <w:t xml:space="preserve">stavak </w:t>
      </w:r>
      <w:r w:rsidR="00EC41BD" w:rsidRPr="00475B32">
        <w:t>2</w:t>
      </w:r>
      <w:r w:rsidR="00EC41BD">
        <w:t xml:space="preserve">. </w:t>
      </w:r>
      <w:r w:rsidRPr="0013313E">
        <w:t>Ugovora o funkcioniranju Europske unije, u skladu s kojima je Komisija podni</w:t>
      </w:r>
      <w:r w:rsidR="00EC41BD">
        <w:t>jela prijedlog Parlamentu (C</w:t>
      </w:r>
      <w:r w:rsidR="00EC41BD" w:rsidRPr="00475B32">
        <w:t>9</w:t>
      </w:r>
      <w:r w:rsidR="00EC41BD">
        <w:noBreakHyphen/>
      </w:r>
      <w:r w:rsidR="00EC41BD" w:rsidRPr="00475B32">
        <w:t>0120</w:t>
      </w:r>
      <w:r w:rsidR="00EC41BD">
        <w:t>/</w:t>
      </w:r>
      <w:r w:rsidR="00EC41BD" w:rsidRPr="00475B32">
        <w:t>2024</w:t>
      </w:r>
      <w:r w:rsidRPr="0013313E">
        <w:t>),</w:t>
      </w:r>
    </w:p>
    <w:p w:rsidR="00AA070E" w:rsidRPr="0013313E" w:rsidRDefault="00AA070E" w:rsidP="00AA070E">
      <w:pPr>
        <w:pStyle w:val="NormalHanging12a"/>
      </w:pPr>
      <w:r w:rsidRPr="0013313E">
        <w:t>–</w:t>
      </w:r>
      <w:r w:rsidRPr="0013313E">
        <w:tab/>
        <w:t xml:space="preserve">uzimajući u obzir članak </w:t>
      </w:r>
      <w:r w:rsidRPr="00475B32">
        <w:t>294</w:t>
      </w:r>
      <w:r w:rsidRPr="0013313E">
        <w:t xml:space="preserve">. stavak </w:t>
      </w:r>
      <w:r w:rsidRPr="00475B32">
        <w:t>3</w:t>
      </w:r>
      <w:r w:rsidRPr="0013313E">
        <w:t>. Ugovora o funkcioniranju Europske unije,</w:t>
      </w:r>
    </w:p>
    <w:p w:rsidR="00AA070E" w:rsidRDefault="00AA070E" w:rsidP="00AA070E">
      <w:pPr>
        <w:pStyle w:val="NormalHanging12a"/>
      </w:pPr>
      <w:r w:rsidRPr="0013313E">
        <w:t>–</w:t>
      </w:r>
      <w:r w:rsidRPr="0013313E">
        <w:tab/>
        <w:t>uzimajući u obzir mišljenje Europskog</w:t>
      </w:r>
      <w:r w:rsidR="0013313E">
        <w:t>a</w:t>
      </w:r>
      <w:r w:rsidRPr="0013313E">
        <w:t xml:space="preserve"> gospod</w:t>
      </w:r>
      <w:r w:rsidR="00EC41BD">
        <w:t xml:space="preserve">arskog i socijalnog odbora od </w:t>
      </w:r>
      <w:r w:rsidR="00EC41BD" w:rsidRPr="00475B32">
        <w:t>24</w:t>
      </w:r>
      <w:r w:rsidR="00EC41BD">
        <w:t xml:space="preserve">. travnja </w:t>
      </w:r>
      <w:r w:rsidR="00EC41BD" w:rsidRPr="00475B32">
        <w:t>2024</w:t>
      </w:r>
      <w:r w:rsidRPr="0013313E">
        <w:t>.</w:t>
      </w:r>
      <w:r w:rsidRPr="0013313E">
        <w:rPr>
          <w:rStyle w:val="FootnoteReference"/>
          <w:szCs w:val="24"/>
        </w:rPr>
        <w:footnoteReference w:id="1"/>
      </w:r>
      <w:r w:rsidR="0013313E">
        <w:t>,</w:t>
      </w:r>
    </w:p>
    <w:p w:rsidR="0013313E" w:rsidRPr="00EC41BD" w:rsidRDefault="0013313E" w:rsidP="00AA070E">
      <w:pPr>
        <w:pStyle w:val="NormalHanging12a"/>
        <w:rPr>
          <w:szCs w:val="24"/>
        </w:rPr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="00EC41BD" w:rsidRPr="00EC41BD">
        <w:rPr>
          <w:szCs w:val="24"/>
        </w:rPr>
        <w:t>uzimajući u obzir da s</w:t>
      </w:r>
      <w:r w:rsidR="00EC41BD">
        <w:rPr>
          <w:szCs w:val="24"/>
        </w:rPr>
        <w:t xml:space="preserve">e predstavnik Vijeća pismom od </w:t>
      </w:r>
      <w:r w:rsidR="00EC41BD" w:rsidRPr="00475B32">
        <w:rPr>
          <w:szCs w:val="24"/>
        </w:rPr>
        <w:t>26</w:t>
      </w:r>
      <w:r w:rsidR="00EC41BD">
        <w:rPr>
          <w:szCs w:val="24"/>
        </w:rPr>
        <w:t>. ožujka </w:t>
      </w:r>
      <w:r w:rsidR="00EC41BD" w:rsidRPr="00475B32">
        <w:rPr>
          <w:szCs w:val="24"/>
        </w:rPr>
        <w:t>2024</w:t>
      </w:r>
      <w:r w:rsidR="00EC41BD" w:rsidRPr="00EC41BD">
        <w:rPr>
          <w:szCs w:val="24"/>
        </w:rPr>
        <w:t>. obvezao prihvatiti stajalište Europskog parlamenta u skladu s člankom </w:t>
      </w:r>
      <w:r w:rsidR="00EC41BD" w:rsidRPr="00475B32">
        <w:rPr>
          <w:szCs w:val="24"/>
        </w:rPr>
        <w:t>294</w:t>
      </w:r>
      <w:r w:rsidR="00EC41BD" w:rsidRPr="00EC41BD">
        <w:rPr>
          <w:szCs w:val="24"/>
        </w:rPr>
        <w:t>. stavkom </w:t>
      </w:r>
      <w:r w:rsidR="00EC41BD" w:rsidRPr="00475B32">
        <w:rPr>
          <w:szCs w:val="24"/>
        </w:rPr>
        <w:t>4</w:t>
      </w:r>
      <w:r w:rsidR="00EC41BD" w:rsidRPr="00EC41BD">
        <w:rPr>
          <w:szCs w:val="24"/>
        </w:rPr>
        <w:t>. Ugovora o funkcioniranju Europske unije,</w:t>
      </w:r>
    </w:p>
    <w:p w:rsidR="00AA070E" w:rsidRPr="0013313E" w:rsidRDefault="00EC41BD" w:rsidP="00AA070E">
      <w:pPr>
        <w:pStyle w:val="NormalHanging12a"/>
      </w:pPr>
      <w:r>
        <w:t>–</w:t>
      </w:r>
      <w:r>
        <w:tab/>
        <w:t>uzimajući u obzir članke</w:t>
      </w:r>
      <w:r w:rsidR="00AA070E" w:rsidRPr="0013313E">
        <w:t xml:space="preserve"> </w:t>
      </w:r>
      <w:r w:rsidR="00AA070E" w:rsidRPr="00475B32">
        <w:t>59</w:t>
      </w:r>
      <w:r w:rsidR="00AA070E" w:rsidRPr="0013313E">
        <w:t xml:space="preserve">. </w:t>
      </w:r>
      <w:r>
        <w:t xml:space="preserve">i </w:t>
      </w:r>
      <w:r w:rsidRPr="00475B32">
        <w:t>163</w:t>
      </w:r>
      <w:r>
        <w:t xml:space="preserve">. </w:t>
      </w:r>
      <w:r w:rsidR="00AA070E" w:rsidRPr="0013313E">
        <w:t>Poslovnika,</w:t>
      </w:r>
    </w:p>
    <w:p w:rsidR="00AA070E" w:rsidRDefault="00AA070E" w:rsidP="00AA070E">
      <w:pPr>
        <w:pStyle w:val="NormalHanging12a"/>
      </w:pPr>
      <w:r w:rsidRPr="00475B32">
        <w:t>1</w:t>
      </w:r>
      <w:r w:rsidRPr="0013313E">
        <w:t>.</w:t>
      </w:r>
      <w:r w:rsidRPr="0013313E">
        <w:tab/>
        <w:t>usvaja sljedeće stajalište u prvom čitanju;</w:t>
      </w:r>
    </w:p>
    <w:p w:rsidR="00AA070E" w:rsidRPr="0013313E" w:rsidRDefault="00EC41BD" w:rsidP="00AA070E">
      <w:pPr>
        <w:pStyle w:val="NormalHanging12a"/>
      </w:pPr>
      <w:r w:rsidRPr="00475B32">
        <w:t>2</w:t>
      </w:r>
      <w:r w:rsidR="00AA070E" w:rsidRPr="0013313E">
        <w:t>.</w:t>
      </w:r>
      <w:r w:rsidR="00AA070E" w:rsidRPr="0013313E">
        <w:tab/>
        <w:t>poziva Komisiju da predmet ponovno uputi Parlamentu ako zamijeni, bitno izmijeni ili namjerava bitno izmijeniti svoj Prijedlog;</w:t>
      </w:r>
    </w:p>
    <w:p w:rsidR="00AA070E" w:rsidRPr="0013313E" w:rsidRDefault="00EC41BD" w:rsidP="00AA070E">
      <w:pPr>
        <w:pStyle w:val="NormalHanging12a"/>
      </w:pPr>
      <w:r w:rsidRPr="00475B32">
        <w:lastRenderedPageBreak/>
        <w:t>3</w:t>
      </w:r>
      <w:r w:rsidR="00AA070E" w:rsidRPr="0013313E">
        <w:t>.</w:t>
      </w:r>
      <w:r w:rsidR="00AA070E" w:rsidRPr="0013313E">
        <w:tab/>
        <w:t>nalaže svojoj predsjednici da stajalište Parlamenta proslijedi Vijeću, Komisiji i nacionalnim parlamentima.</w:t>
      </w:r>
    </w:p>
    <w:p w:rsidR="0013313E" w:rsidRDefault="0013313E" w:rsidP="00AA070E">
      <w:pPr>
        <w:pStyle w:val="AmNumberTabs"/>
        <w:keepNext/>
        <w:sectPr w:rsidR="0013313E" w:rsidSect="00EF248E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05335" w:rsidRPr="00FE6E45" w:rsidRDefault="00EC41BD" w:rsidP="00E0533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</w:t>
      </w:r>
      <w:r w:rsidRPr="00475B32">
        <w:rPr>
          <w:rFonts w:eastAsia="Calibri"/>
          <w:b/>
          <w:bCs/>
          <w:color w:val="000000"/>
          <w:szCs w:val="24"/>
        </w:rPr>
        <w:t>9</w:t>
      </w:r>
      <w:r>
        <w:rPr>
          <w:rFonts w:eastAsia="Calibri"/>
          <w:b/>
          <w:bCs/>
          <w:color w:val="000000"/>
          <w:szCs w:val="24"/>
        </w:rPr>
        <w:t>_TC</w:t>
      </w:r>
      <w:r w:rsidRPr="00475B32">
        <w:rPr>
          <w:rFonts w:eastAsia="Calibri"/>
          <w:b/>
          <w:bCs/>
          <w:color w:val="000000"/>
          <w:szCs w:val="24"/>
        </w:rPr>
        <w:t>1</w:t>
      </w:r>
      <w:r>
        <w:rPr>
          <w:rFonts w:eastAsia="Calibri"/>
          <w:b/>
          <w:bCs/>
          <w:color w:val="000000"/>
          <w:szCs w:val="24"/>
        </w:rPr>
        <w:t>-COD(</w:t>
      </w:r>
      <w:r w:rsidRPr="00475B32">
        <w:rPr>
          <w:rFonts w:eastAsia="Calibri"/>
          <w:b/>
          <w:bCs/>
          <w:color w:val="000000"/>
          <w:szCs w:val="24"/>
        </w:rPr>
        <w:t>2024</w:t>
      </w:r>
      <w:r>
        <w:rPr>
          <w:rFonts w:eastAsia="Calibri"/>
          <w:b/>
          <w:bCs/>
          <w:color w:val="000000"/>
          <w:szCs w:val="24"/>
        </w:rPr>
        <w:t>)</w:t>
      </w:r>
      <w:r w:rsidRPr="00475B32">
        <w:rPr>
          <w:rFonts w:eastAsia="Calibri"/>
          <w:b/>
          <w:bCs/>
          <w:color w:val="000000"/>
          <w:szCs w:val="24"/>
        </w:rPr>
        <w:t>0073</w:t>
      </w:r>
    </w:p>
    <w:p w:rsidR="0064428D" w:rsidRDefault="00E05335" w:rsidP="0064428D">
      <w:pPr>
        <w:widowControl/>
        <w:spacing w:before="360" w:after="360"/>
        <w:rPr>
          <w:rFonts w:eastAsia="Calibri"/>
          <w:b/>
          <w:noProof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 w:rsidRPr="00475B32">
        <w:rPr>
          <w:b/>
        </w:rPr>
        <w:t>24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475B32">
        <w:rPr>
          <w:b/>
        </w:rPr>
        <w:t>2024</w:t>
      </w:r>
      <w:r>
        <w:rPr>
          <w:b/>
        </w:rPr>
        <w:t xml:space="preserve">. radi donošenja </w:t>
      </w:r>
      <w:r>
        <w:rPr>
          <w:b/>
          <w:szCs w:val="22"/>
          <w:lang w:eastAsia="fr-BE"/>
        </w:rPr>
        <w:t>Uredbe</w:t>
      </w:r>
      <w:r w:rsidRPr="0031422B">
        <w:rPr>
          <w:b/>
          <w:szCs w:val="22"/>
          <w:lang w:eastAsia="fr-BE"/>
        </w:rPr>
        <w:t xml:space="preserve"> (EU) </w:t>
      </w:r>
      <w:r w:rsidRPr="00475B32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>
        <w:rPr>
          <w:b/>
          <w:szCs w:val="22"/>
          <w:lang w:eastAsia="fr-BE"/>
        </w:rPr>
        <w:t xml:space="preserve"> </w:t>
      </w:r>
      <w:r w:rsidR="0064428D" w:rsidRPr="0064428D">
        <w:rPr>
          <w:rFonts w:eastAsia="Calibri"/>
          <w:b/>
          <w:noProof/>
          <w:szCs w:val="22"/>
          <w:lang w:eastAsia="en-US"/>
        </w:rPr>
        <w:t xml:space="preserve">o izmjeni uredaba (EU) </w:t>
      </w:r>
      <w:r w:rsidR="0064428D" w:rsidRPr="00475B32">
        <w:rPr>
          <w:rFonts w:eastAsia="Calibri"/>
          <w:b/>
          <w:noProof/>
          <w:szCs w:val="22"/>
          <w:lang w:eastAsia="en-US"/>
        </w:rPr>
        <w:t>2021</w:t>
      </w:r>
      <w:r w:rsidR="0064428D" w:rsidRPr="0064428D">
        <w:rPr>
          <w:rFonts w:eastAsia="Calibri"/>
          <w:b/>
          <w:noProof/>
          <w:szCs w:val="22"/>
          <w:lang w:eastAsia="en-US"/>
        </w:rPr>
        <w:t>/</w:t>
      </w:r>
      <w:r w:rsidR="0064428D" w:rsidRPr="00475B32">
        <w:rPr>
          <w:rFonts w:eastAsia="Calibri"/>
          <w:b/>
          <w:noProof/>
          <w:szCs w:val="22"/>
          <w:lang w:eastAsia="en-US"/>
        </w:rPr>
        <w:t>2115</w:t>
      </w:r>
      <w:r w:rsidR="0064428D" w:rsidRPr="0064428D">
        <w:rPr>
          <w:rFonts w:eastAsia="Calibri"/>
          <w:b/>
          <w:noProof/>
          <w:szCs w:val="22"/>
          <w:lang w:eastAsia="en-US"/>
        </w:rPr>
        <w:t xml:space="preserve"> i (EU) </w:t>
      </w:r>
      <w:r w:rsidR="0064428D" w:rsidRPr="00475B32">
        <w:rPr>
          <w:rFonts w:eastAsia="Calibri"/>
          <w:b/>
          <w:noProof/>
          <w:szCs w:val="22"/>
          <w:lang w:eastAsia="en-US"/>
        </w:rPr>
        <w:t>2021</w:t>
      </w:r>
      <w:r w:rsidR="0064428D" w:rsidRPr="0064428D">
        <w:rPr>
          <w:rFonts w:eastAsia="Calibri"/>
          <w:b/>
          <w:noProof/>
          <w:szCs w:val="22"/>
          <w:lang w:eastAsia="en-US"/>
        </w:rPr>
        <w:t>/</w:t>
      </w:r>
      <w:r w:rsidR="0064428D" w:rsidRPr="00475B32">
        <w:rPr>
          <w:rFonts w:eastAsia="Calibri"/>
          <w:b/>
          <w:noProof/>
          <w:szCs w:val="22"/>
          <w:lang w:eastAsia="en-US"/>
        </w:rPr>
        <w:t>2116</w:t>
      </w:r>
      <w:r w:rsidR="0064428D" w:rsidRPr="0064428D">
        <w:rPr>
          <w:rFonts w:eastAsia="Calibri"/>
          <w:b/>
          <w:noProof/>
          <w:szCs w:val="22"/>
          <w:lang w:eastAsia="en-US"/>
        </w:rPr>
        <w:t xml:space="preserve"> u pogledu standarda za dobre poljoprivredne i okolišne uvjete, shema za klimu, okoliš i dobrobit životinja, izmjena strateških planova u okviru ZPP-a, preispitivanja strateških planova u okviru ZPP-a i izuzeća od kontrola i kazni</w:t>
      </w:r>
    </w:p>
    <w:p w:rsidR="00310DF8" w:rsidRPr="009715E7" w:rsidRDefault="00310DF8" w:rsidP="00310DF8">
      <w:pPr>
        <w:widowControl/>
        <w:spacing w:before="360" w:after="360"/>
        <w:rPr>
          <w:rFonts w:eastAsia="Calibri"/>
          <w:noProof/>
          <w:szCs w:val="22"/>
          <w:lang w:eastAsia="en-US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</w:t>
      </w:r>
      <w:r>
        <w:rPr>
          <w:i/>
        </w:rPr>
        <w:t>konoda</w:t>
      </w:r>
      <w:r>
        <w:rPr>
          <w:i/>
        </w:rPr>
        <w:t>vnom aktu, Uredbi (EU) 2024/1468</w:t>
      </w:r>
      <w:bookmarkStart w:id="8" w:name="_GoBack"/>
      <w:bookmarkEnd w:id="8"/>
      <w:r>
        <w:rPr>
          <w:i/>
        </w:rPr>
        <w:t>.)</w:t>
      </w:r>
    </w:p>
    <w:p w:rsidR="00310DF8" w:rsidRPr="00310DF8" w:rsidRDefault="00310DF8" w:rsidP="0064428D">
      <w:pPr>
        <w:widowControl/>
        <w:spacing w:before="360" w:after="360"/>
        <w:rPr>
          <w:rFonts w:eastAsia="Calibri"/>
          <w:noProof/>
          <w:szCs w:val="22"/>
          <w:lang w:eastAsia="en-US"/>
        </w:rPr>
      </w:pPr>
    </w:p>
    <w:sectPr w:rsidR="00310DF8" w:rsidRPr="00310DF8" w:rsidSect="00EC41BD">
      <w:footnotePr>
        <w:numRestart w:val="eachSect"/>
      </w:footnotePr>
      <w:pgSz w:w="11906" w:h="16838"/>
      <w:pgMar w:top="624" w:right="1134" w:bottom="1134" w:left="1134" w:header="567" w:footer="567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335" w:rsidRPr="00EF248E" w:rsidRDefault="00E05335">
      <w:r w:rsidRPr="00EF248E">
        <w:separator/>
      </w:r>
    </w:p>
  </w:endnote>
  <w:endnote w:type="continuationSeparator" w:id="0">
    <w:p w:rsidR="00E05335" w:rsidRPr="00EF248E" w:rsidRDefault="00E05335">
      <w:r w:rsidRPr="00EF24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335" w:rsidRPr="00EF248E" w:rsidRDefault="00E05335">
      <w:r w:rsidRPr="00EF248E">
        <w:separator/>
      </w:r>
    </w:p>
  </w:footnote>
  <w:footnote w:type="continuationSeparator" w:id="0">
    <w:p w:rsidR="00E05335" w:rsidRPr="00EF248E" w:rsidRDefault="00E05335">
      <w:r w:rsidRPr="00EF248E">
        <w:continuationSeparator/>
      </w:r>
    </w:p>
  </w:footnote>
  <w:footnote w:id="1">
    <w:p w:rsidR="00E05335" w:rsidRPr="0013313E" w:rsidRDefault="00E05335" w:rsidP="00B7632C">
      <w:pPr>
        <w:pStyle w:val="FootnoteText"/>
        <w:ind w:left="567" w:hanging="567"/>
        <w:rPr>
          <w:sz w:val="24"/>
          <w:lang w:val="hr-HR"/>
        </w:rPr>
      </w:pPr>
      <w:r w:rsidRPr="0013313E">
        <w:rPr>
          <w:rStyle w:val="FootnoteReference"/>
          <w:sz w:val="24"/>
          <w:lang w:val="hr-HR"/>
        </w:rPr>
        <w:footnoteRef/>
      </w:r>
      <w:r w:rsidR="00EC41BD">
        <w:rPr>
          <w:sz w:val="24"/>
          <w:lang w:val="hr-HR"/>
        </w:rPr>
        <w:t xml:space="preserve"> </w:t>
      </w:r>
      <w:r w:rsidR="00EC41BD">
        <w:rPr>
          <w:sz w:val="24"/>
          <w:lang w:val="hr-HR"/>
        </w:rPr>
        <w:tab/>
        <w:t>Još nije objavljeno u Službenom listu.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AF62C92"/>
    <w:multiLevelType w:val="hybridMultilevel"/>
    <w:tmpl w:val="3E8287BC"/>
    <w:lvl w:ilvl="0" w:tplc="7478BEB8">
      <w:start w:val="1"/>
      <w:numFmt w:val="lowerLetter"/>
      <w:lvlText w:val="%1."/>
      <w:lvlJc w:val="left"/>
      <w:pPr>
        <w:ind w:left="1440" w:hanging="720"/>
      </w:pPr>
      <w:rPr>
        <w:rFonts w:hint="default"/>
        <w:w w:val="1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0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5EB57A4"/>
    <w:multiLevelType w:val="hybridMultilevel"/>
    <w:tmpl w:val="FF16A71A"/>
    <w:lvl w:ilvl="0" w:tplc="4402759A">
      <w:start w:val="4"/>
      <w:numFmt w:val="decimal"/>
      <w:lvlText w:val="%1."/>
      <w:lvlJc w:val="left"/>
      <w:pPr>
        <w:ind w:left="1440" w:hanging="720"/>
      </w:pPr>
      <w:rPr>
        <w:rFonts w:hint="default"/>
        <w:b/>
        <w:i/>
        <w:w w:val="1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7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 w15:restartNumberingAfterBreak="0">
    <w:nsid w:val="68211940"/>
    <w:multiLevelType w:val="hybridMultilevel"/>
    <w:tmpl w:val="AB6A8EA2"/>
    <w:styleLink w:val="Style11"/>
    <w:lvl w:ilvl="0" w:tplc="25BAD4BC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D6B8E24C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3DA8AE66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3DADDE4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A10D8D8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5D002D9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BC80148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8D1262B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10EC5B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7ABC6345"/>
    <w:multiLevelType w:val="hybridMultilevel"/>
    <w:tmpl w:val="FA982EBE"/>
    <w:lvl w:ilvl="0" w:tplc="0ED45A0C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0"/>
  </w:num>
  <w:num w:numId="11">
    <w:abstractNumId w:val="23"/>
    <w:lvlOverride w:ilvl="0">
      <w:startOverride w:val="1"/>
    </w:lvlOverride>
  </w:num>
  <w:num w:numId="12">
    <w:abstractNumId w:val="1"/>
  </w:num>
  <w:num w:numId="13">
    <w:abstractNumId w:val="22"/>
  </w:num>
  <w:num w:numId="14">
    <w:abstractNumId w:val="4"/>
  </w:num>
  <w:num w:numId="15">
    <w:abstractNumId w:val="12"/>
  </w:num>
  <w:num w:numId="16">
    <w:abstractNumId w:val="3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6"/>
  </w:num>
  <w:num w:numId="20">
    <w:abstractNumId w:val="29"/>
  </w:num>
  <w:num w:numId="21">
    <w:abstractNumId w:val="17"/>
  </w:num>
  <w:num w:numId="22">
    <w:abstractNumId w:val="26"/>
  </w:num>
  <w:num w:numId="23">
    <w:abstractNumId w:val="27"/>
  </w:num>
  <w:num w:numId="24">
    <w:abstractNumId w:val="9"/>
  </w:num>
  <w:num w:numId="25">
    <w:abstractNumId w:val="18"/>
  </w:num>
  <w:num w:numId="26">
    <w:abstractNumId w:val="14"/>
  </w:num>
  <w:num w:numId="27">
    <w:abstractNumId w:val="15"/>
  </w:num>
  <w:num w:numId="28">
    <w:abstractNumId w:val="21"/>
  </w:num>
  <w:num w:numId="29">
    <w:abstractNumId w:val="25"/>
  </w:num>
  <w:num w:numId="30">
    <w:abstractNumId w:val="32"/>
  </w:num>
  <w:num w:numId="31">
    <w:abstractNumId w:val="31"/>
  </w:num>
  <w:num w:numId="32">
    <w:abstractNumId w:val="34"/>
  </w:num>
  <w:num w:numId="33">
    <w:abstractNumId w:val="3"/>
  </w:num>
  <w:num w:numId="34">
    <w:abstractNumId w:val="24"/>
  </w:num>
  <w:num w:numId="35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HR"/>
    <w:docVar w:name="dvnumam" w:val="0"/>
    <w:docVar w:name="dvpe" w:val="731.818"/>
    <w:docVar w:name="dvrapporteur" w:val="Izvjestitelj: "/>
    <w:docVar w:name="dvstar" w:val="***I"/>
    <w:docVar w:name="dvtitre" w:val="Zakonodavna rezolucija Europskog parlamenta od .... 2024. o prijedlogu uredbe Europskog parlamenta i Vijeća o izmjeni Uredbe (EU) br. 575/2013 u pogledu zahtjeva za kreditni rizik, rizik prilagodbe kreditnom vrednovanju, operativni rizik, tržišni rizik i minimalnu donju granicu(COM(2021)0664 – C9-0397/2021 – 2021/0342(COD))"/>
  </w:docVars>
  <w:rsids>
    <w:rsidRoot w:val="00A463FE"/>
    <w:rsid w:val="00002272"/>
    <w:rsid w:val="00064002"/>
    <w:rsid w:val="000677B9"/>
    <w:rsid w:val="000831BA"/>
    <w:rsid w:val="00086963"/>
    <w:rsid w:val="000A42CC"/>
    <w:rsid w:val="000E7DD9"/>
    <w:rsid w:val="0010095E"/>
    <w:rsid w:val="00125B37"/>
    <w:rsid w:val="0013313E"/>
    <w:rsid w:val="00163D0A"/>
    <w:rsid w:val="00187494"/>
    <w:rsid w:val="001B6A19"/>
    <w:rsid w:val="001F32AE"/>
    <w:rsid w:val="002767FF"/>
    <w:rsid w:val="002B18FE"/>
    <w:rsid w:val="002B5493"/>
    <w:rsid w:val="00310DF8"/>
    <w:rsid w:val="00343214"/>
    <w:rsid w:val="00361C00"/>
    <w:rsid w:val="00377590"/>
    <w:rsid w:val="00395FA1"/>
    <w:rsid w:val="003B246E"/>
    <w:rsid w:val="003E15D4"/>
    <w:rsid w:val="003E6771"/>
    <w:rsid w:val="00411CCE"/>
    <w:rsid w:val="0041666E"/>
    <w:rsid w:val="00421060"/>
    <w:rsid w:val="00445394"/>
    <w:rsid w:val="00471C19"/>
    <w:rsid w:val="00475B32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1629"/>
    <w:rsid w:val="005C2568"/>
    <w:rsid w:val="006037C0"/>
    <w:rsid w:val="00636A3F"/>
    <w:rsid w:val="0064428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A36DD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34C"/>
    <w:rsid w:val="0093193B"/>
    <w:rsid w:val="009509D8"/>
    <w:rsid w:val="00950B64"/>
    <w:rsid w:val="00981893"/>
    <w:rsid w:val="00A1687D"/>
    <w:rsid w:val="00A43E52"/>
    <w:rsid w:val="00A463FE"/>
    <w:rsid w:val="00A4678D"/>
    <w:rsid w:val="00A778C7"/>
    <w:rsid w:val="00AA070E"/>
    <w:rsid w:val="00AB441E"/>
    <w:rsid w:val="00AB6293"/>
    <w:rsid w:val="00AE0928"/>
    <w:rsid w:val="00AF3B82"/>
    <w:rsid w:val="00B12E95"/>
    <w:rsid w:val="00B22876"/>
    <w:rsid w:val="00B558F0"/>
    <w:rsid w:val="00B7632C"/>
    <w:rsid w:val="00BD48FE"/>
    <w:rsid w:val="00BD7BD8"/>
    <w:rsid w:val="00BE6ADC"/>
    <w:rsid w:val="00C05BFE"/>
    <w:rsid w:val="00C23CD4"/>
    <w:rsid w:val="00C61C0C"/>
    <w:rsid w:val="00C873F8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7F5F"/>
    <w:rsid w:val="00E05335"/>
    <w:rsid w:val="00E365E1"/>
    <w:rsid w:val="00E820A4"/>
    <w:rsid w:val="00E85485"/>
    <w:rsid w:val="00EB006A"/>
    <w:rsid w:val="00EB4772"/>
    <w:rsid w:val="00EB7AD5"/>
    <w:rsid w:val="00EC41BD"/>
    <w:rsid w:val="00ED169E"/>
    <w:rsid w:val="00ED4235"/>
    <w:rsid w:val="00ED68F3"/>
    <w:rsid w:val="00EF248E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0BFA9"/>
  <w15:chartTrackingRefBased/>
  <w15:docId w15:val="{90C194BF-672A-4B7C-8D0F-1F843B89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Closing" w:uiPriority="99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A070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A070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A070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AA070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AA070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AA070E"/>
    <w:rPr>
      <w:i/>
      <w:sz w:val="22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rsid w:val="00AA070E"/>
    <w:rPr>
      <w:rFonts w:ascii="Arial" w:hAnsi="Arial"/>
      <w:sz w:val="24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rsid w:val="00AA070E"/>
    <w:rPr>
      <w:rFonts w:ascii="Arial" w:hAnsi="Arial"/>
      <w:i/>
      <w:sz w:val="24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rsid w:val="00AA070E"/>
    <w:rPr>
      <w:rFonts w:ascii="Arial" w:hAnsi="Arial"/>
      <w:b/>
      <w:i/>
      <w:sz w:val="18"/>
      <w:lang w:val="hr-HR"/>
    </w:rPr>
  </w:style>
  <w:style w:type="paragraph" w:styleId="TOCHeading">
    <w:name w:val="TOC Heading"/>
    <w:basedOn w:val="Normal"/>
    <w:next w:val="Normal"/>
    <w:uiPriority w:val="39"/>
    <w:unhideWhenUsed/>
    <w:qFormat/>
    <w:rsid w:val="00AA070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A070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A070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A070E"/>
    <w:pPr>
      <w:spacing w:after="120"/>
    </w:pPr>
  </w:style>
  <w:style w:type="paragraph" w:customStyle="1" w:styleId="PageHeading">
    <w:name w:val="PageHeading"/>
    <w:basedOn w:val="Normal"/>
    <w:rsid w:val="00AA070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A070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AA070E"/>
    <w:rPr>
      <w:b/>
      <w:sz w:val="24"/>
      <w:lang w:val="hr-HR"/>
    </w:rPr>
  </w:style>
  <w:style w:type="paragraph" w:customStyle="1" w:styleId="NormalBold12a">
    <w:name w:val="NormalBold12a"/>
    <w:basedOn w:val="Normal"/>
    <w:rsid w:val="00AA070E"/>
    <w:pPr>
      <w:spacing w:after="240"/>
    </w:pPr>
    <w:rPr>
      <w:b/>
    </w:rPr>
  </w:style>
  <w:style w:type="paragraph" w:customStyle="1" w:styleId="AmJustText">
    <w:name w:val="AmJustText"/>
    <w:basedOn w:val="Normal"/>
    <w:rsid w:val="00AA070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A070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A070E"/>
    <w:pPr>
      <w:spacing w:after="480"/>
      <w:ind w:left="1417"/>
    </w:pPr>
  </w:style>
  <w:style w:type="paragraph" w:customStyle="1" w:styleId="CoverNormal">
    <w:name w:val="CoverNormal"/>
    <w:basedOn w:val="Normal"/>
    <w:rsid w:val="00AA070E"/>
    <w:pPr>
      <w:ind w:left="1418"/>
    </w:pPr>
  </w:style>
  <w:style w:type="paragraph" w:customStyle="1" w:styleId="AmCrossRef">
    <w:name w:val="AmCrossRef"/>
    <w:basedOn w:val="Normal"/>
    <w:rsid w:val="00AA070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A070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A070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A070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A070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A070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A0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70E"/>
    <w:rPr>
      <w:sz w:val="24"/>
      <w:lang w:val="hr-HR"/>
    </w:rPr>
  </w:style>
  <w:style w:type="paragraph" w:customStyle="1" w:styleId="AmOrLang">
    <w:name w:val="AmOrLang"/>
    <w:basedOn w:val="Normal"/>
    <w:rsid w:val="00AA070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A070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A07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A070E"/>
    <w:pPr>
      <w:spacing w:before="240"/>
    </w:pPr>
    <w:rPr>
      <w:b/>
    </w:rPr>
  </w:style>
  <w:style w:type="paragraph" w:customStyle="1" w:styleId="EPBody">
    <w:name w:val="EPBody"/>
    <w:basedOn w:val="Normal"/>
    <w:rsid w:val="00AA070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A070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A070E"/>
    <w:pPr>
      <w:spacing w:before="480" w:after="240"/>
    </w:pPr>
  </w:style>
  <w:style w:type="paragraph" w:customStyle="1" w:styleId="Lgendesigne">
    <w:name w:val="Légende signe"/>
    <w:basedOn w:val="Normal"/>
    <w:rsid w:val="00AA070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A070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A070E"/>
    <w:rPr>
      <w:sz w:val="18"/>
    </w:rPr>
  </w:style>
  <w:style w:type="paragraph" w:styleId="Footer">
    <w:name w:val="footer"/>
    <w:basedOn w:val="Normal"/>
    <w:link w:val="FooterChar"/>
    <w:uiPriority w:val="99"/>
    <w:rsid w:val="00AA0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70E"/>
    <w:rPr>
      <w:sz w:val="24"/>
      <w:lang w:val="hr-HR"/>
    </w:rPr>
  </w:style>
  <w:style w:type="character" w:customStyle="1" w:styleId="Normal12Char">
    <w:name w:val="Normal12 Char"/>
    <w:basedOn w:val="DefaultParagraphFont"/>
    <w:link w:val="Normal12"/>
    <w:locked/>
    <w:rsid w:val="00AA070E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AA070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AA070E"/>
    <w:rPr>
      <w:sz w:val="24"/>
      <w:lang w:val="hr-HR"/>
    </w:rPr>
  </w:style>
  <w:style w:type="paragraph" w:customStyle="1" w:styleId="Normal6">
    <w:name w:val="Normal6"/>
    <w:basedOn w:val="Normal"/>
    <w:link w:val="Normal6Char"/>
    <w:rsid w:val="00AA070E"/>
    <w:pPr>
      <w:spacing w:after="120"/>
    </w:pPr>
  </w:style>
  <w:style w:type="paragraph" w:customStyle="1" w:styleId="Normal12Italic">
    <w:name w:val="Normal12Italic"/>
    <w:basedOn w:val="Normal12"/>
    <w:rsid w:val="00AA070E"/>
    <w:rPr>
      <w:i/>
    </w:rPr>
  </w:style>
  <w:style w:type="paragraph" w:customStyle="1" w:styleId="Footer2">
    <w:name w:val="Footer2"/>
    <w:basedOn w:val="Normal12"/>
    <w:rsid w:val="00AA070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AA070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AA070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AA070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AA070E"/>
    <w:pPr>
      <w:spacing w:before="240" w:after="240"/>
      <w:jc w:val="right"/>
    </w:pPr>
    <w:rPr>
      <w:noProof/>
      <w:szCs w:val="24"/>
    </w:rPr>
  </w:style>
  <w:style w:type="paragraph" w:customStyle="1" w:styleId="CrossRef">
    <w:name w:val="CrossRef"/>
    <w:basedOn w:val="Normal"/>
    <w:rsid w:val="00AA070E"/>
    <w:pPr>
      <w:spacing w:before="240"/>
      <w:jc w:val="center"/>
    </w:pPr>
    <w:rPr>
      <w:i/>
    </w:rPr>
  </w:style>
  <w:style w:type="character" w:styleId="CommentReference">
    <w:name w:val="annotation reference"/>
    <w:basedOn w:val="DefaultParagraphFont"/>
    <w:uiPriority w:val="99"/>
    <w:rsid w:val="00AA0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A070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70E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A0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A070E"/>
    <w:rPr>
      <w:b/>
      <w:bCs/>
      <w:lang w:val="hr-HR"/>
    </w:rPr>
  </w:style>
  <w:style w:type="paragraph" w:styleId="BalloonText">
    <w:name w:val="Balloon Text"/>
    <w:basedOn w:val="Normal"/>
    <w:link w:val="BalloonTextChar"/>
    <w:uiPriority w:val="99"/>
    <w:unhideWhenUsed/>
    <w:rsid w:val="00AA07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A070E"/>
    <w:rPr>
      <w:rFonts w:ascii="Segoe UI" w:hAnsi="Segoe UI" w:cs="Segoe UI"/>
      <w:sz w:val="18"/>
      <w:szCs w:val="18"/>
      <w:lang w:val="hr-HR"/>
    </w:rPr>
  </w:style>
  <w:style w:type="character" w:styleId="Hyperlink">
    <w:name w:val="Hyperlink"/>
    <w:basedOn w:val="DefaultParagraphFont"/>
    <w:uiPriority w:val="99"/>
    <w:unhideWhenUsed/>
    <w:rsid w:val="00AA07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AA070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uiPriority w:val="99"/>
    <w:rsid w:val="00AA070E"/>
    <w:rPr>
      <w:sz w:val="24"/>
      <w:szCs w:val="24"/>
      <w:lang w:val="hr-HR"/>
    </w:rPr>
  </w:style>
  <w:style w:type="paragraph" w:customStyle="1" w:styleId="CommitteeAM">
    <w:name w:val="CommitteeAM"/>
    <w:basedOn w:val="Normal"/>
    <w:rsid w:val="00AA070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A070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A070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A070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A070E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AA070E"/>
    <w:pPr>
      <w:keepNext/>
      <w:spacing w:before="240" w:after="240"/>
      <w:jc w:val="center"/>
    </w:pPr>
    <w:rPr>
      <w:i/>
      <w:noProof/>
    </w:rPr>
  </w:style>
  <w:style w:type="paragraph" w:customStyle="1" w:styleId="norm">
    <w:name w:val="norm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character" w:customStyle="1" w:styleId="Footer2Middle">
    <w:name w:val="Footer2Middle"/>
    <w:rsid w:val="00AA070E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no-parag">
    <w:name w:val="no-parag"/>
    <w:basedOn w:val="DefaultParagraphFont"/>
    <w:rsid w:val="00AA070E"/>
  </w:style>
  <w:style w:type="paragraph" w:customStyle="1" w:styleId="NormalCenter12a">
    <w:name w:val="NormalCenter12a"/>
    <w:basedOn w:val="Normal"/>
    <w:rsid w:val="00AA070E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AA070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AA070E"/>
  </w:style>
  <w:style w:type="character" w:customStyle="1" w:styleId="Hyperlink1">
    <w:name w:val="Hyperlink1"/>
    <w:basedOn w:val="DefaultParagraphFont"/>
    <w:unhideWhenUsed/>
    <w:rsid w:val="00AA070E"/>
    <w:rPr>
      <w:color w:val="0000FF"/>
      <w:u w:val="single"/>
    </w:rPr>
  </w:style>
  <w:style w:type="paragraph" w:customStyle="1" w:styleId="Piont2">
    <w:name w:val="Piont 2"/>
    <w:basedOn w:val="Point2letter"/>
    <w:rsid w:val="00AA070E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AA070E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AA070E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AA070E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AA070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AA070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AA070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AA070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AA070E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AA070E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AA070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AA070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numbering" w:customStyle="1" w:styleId="Style1">
    <w:name w:val="Style1"/>
    <w:uiPriority w:val="99"/>
    <w:rsid w:val="00AA070E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AA070E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AA070E"/>
  </w:style>
  <w:style w:type="paragraph" w:customStyle="1" w:styleId="paragraph">
    <w:name w:val="paragraph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AA070E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AA070E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AA070E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A070E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A070E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A070E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AA070E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AA070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hr-HR" w:eastAsia="en-US"/>
    </w:rPr>
  </w:style>
  <w:style w:type="paragraph" w:styleId="BodyText">
    <w:name w:val="Body Text"/>
    <w:basedOn w:val="Normal"/>
    <w:link w:val="BodyTextChar"/>
    <w:uiPriority w:val="1"/>
    <w:qFormat/>
    <w:rsid w:val="00AA070E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A070E"/>
    <w:rPr>
      <w:rFonts w:ascii="Calibri" w:eastAsia="Calibri" w:hAnsi="Calibri" w:cs="Calibri"/>
      <w:sz w:val="24"/>
      <w:szCs w:val="24"/>
      <w:lang w:val="hr-HR" w:eastAsia="en-US"/>
    </w:rPr>
  </w:style>
  <w:style w:type="paragraph" w:customStyle="1" w:styleId="TableParagraph">
    <w:name w:val="Table Paragraph"/>
    <w:basedOn w:val="Normal"/>
    <w:uiPriority w:val="1"/>
    <w:qFormat/>
    <w:rsid w:val="00AA070E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AA070E"/>
    <w:pPr>
      <w:spacing w:before="120" w:after="120"/>
      <w:jc w:val="both"/>
    </w:pPr>
    <w:rPr>
      <w:lang w:val="hr-HR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AA070E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AA070E"/>
  </w:style>
  <w:style w:type="paragraph" w:customStyle="1" w:styleId="Piont1">
    <w:name w:val="Piont 1"/>
    <w:basedOn w:val="Normal"/>
    <w:rsid w:val="00AA070E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Fichefinancireattributiontitreacte">
    <w:name w:val="Fiche financière (attribution) titre (act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AA070E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AA070E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AA070E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AA070E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AA070E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AA070E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AA070E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AA070E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A070E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A070E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A070E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A070E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A070E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A070E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A070E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AA070E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AA070E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AA070E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AA070E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AA070E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AA070E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A070E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AA070E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AA070E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AA070E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AA070E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AA070E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AA070E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AA070E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AA070E"/>
  </w:style>
  <w:style w:type="paragraph" w:customStyle="1" w:styleId="Title1">
    <w:name w:val="Title1"/>
    <w:basedOn w:val="Normal"/>
    <w:next w:val="Normal"/>
    <w:uiPriority w:val="10"/>
    <w:qFormat/>
    <w:rsid w:val="00AA070E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A070E"/>
    <w:rPr>
      <w:rFonts w:ascii="Cambria" w:hAnsi="Cambria"/>
      <w:spacing w:val="-10"/>
      <w:kern w:val="28"/>
      <w:sz w:val="56"/>
      <w:szCs w:val="56"/>
      <w:lang w:val="hr-HR"/>
    </w:rPr>
  </w:style>
  <w:style w:type="character" w:customStyle="1" w:styleId="CRMarker">
    <w:name w:val="CR Marker"/>
    <w:basedOn w:val="DefaultParagraphFont"/>
    <w:uiPriority w:val="99"/>
    <w:rsid w:val="00AA070E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AA070E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AA070E"/>
    <w:rPr>
      <w:color w:val="808080"/>
    </w:rPr>
  </w:style>
  <w:style w:type="character" w:customStyle="1" w:styleId="highlight">
    <w:name w:val="highlight"/>
    <w:basedOn w:val="DefaultParagraphFont"/>
    <w:rsid w:val="00AA070E"/>
  </w:style>
  <w:style w:type="paragraph" w:customStyle="1" w:styleId="Normal1">
    <w:name w:val="Normal1"/>
    <w:basedOn w:val="Normal"/>
    <w:rsid w:val="00AA070E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AA070E"/>
  </w:style>
  <w:style w:type="paragraph" w:customStyle="1" w:styleId="title-table">
    <w:name w:val="title-table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AA070E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AA070E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AA070E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AA070E"/>
  </w:style>
  <w:style w:type="numbering" w:customStyle="1" w:styleId="Style11">
    <w:name w:val="Style11"/>
    <w:uiPriority w:val="99"/>
    <w:rsid w:val="00AA070E"/>
    <w:pPr>
      <w:numPr>
        <w:numId w:val="16"/>
      </w:numPr>
    </w:pPr>
  </w:style>
  <w:style w:type="paragraph" w:customStyle="1" w:styleId="li">
    <w:name w:val="li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AA070E"/>
  </w:style>
  <w:style w:type="paragraph" w:customStyle="1" w:styleId="rticle">
    <w:name w:val="rticle"/>
    <w:basedOn w:val="Titrearticle"/>
    <w:rsid w:val="00AA070E"/>
    <w:pPr>
      <w:spacing w:after="240"/>
    </w:pPr>
  </w:style>
  <w:style w:type="character" w:customStyle="1" w:styleId="eop">
    <w:name w:val="eop"/>
    <w:basedOn w:val="DefaultParagraphFont"/>
    <w:rsid w:val="00AA070E"/>
  </w:style>
  <w:style w:type="character" w:customStyle="1" w:styleId="bcbsformula-inline">
    <w:name w:val="bcbsformula-inline"/>
    <w:basedOn w:val="DefaultParagraphFont"/>
    <w:rsid w:val="00AA070E"/>
  </w:style>
  <w:style w:type="paragraph" w:customStyle="1" w:styleId="nump">
    <w:name w:val="num p"/>
    <w:basedOn w:val="Text1"/>
    <w:rsid w:val="00AA070E"/>
  </w:style>
  <w:style w:type="paragraph" w:customStyle="1" w:styleId="commentcontentpara">
    <w:name w:val="commentcontentpara"/>
    <w:basedOn w:val="Normal"/>
    <w:rsid w:val="00AA070E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AA070E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AA070E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AA070E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AA070E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AA070E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AA070E"/>
  </w:style>
  <w:style w:type="paragraph" w:customStyle="1" w:styleId="Pint1">
    <w:name w:val="Pint 1"/>
    <w:basedOn w:val="Point1letter"/>
    <w:rsid w:val="00AA070E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AA070E"/>
    <w:pPr>
      <w:ind w:left="1134"/>
    </w:pPr>
  </w:style>
  <w:style w:type="paragraph" w:customStyle="1" w:styleId="Pint3">
    <w:name w:val="Pint 3"/>
    <w:basedOn w:val="Text3"/>
    <w:rsid w:val="00AA070E"/>
  </w:style>
  <w:style w:type="paragraph" w:customStyle="1" w:styleId="Piont3">
    <w:name w:val="Piont 3"/>
    <w:basedOn w:val="Text3"/>
    <w:rsid w:val="00AA070E"/>
    <w:rPr>
      <w:lang w:eastAsia="en-GB"/>
    </w:rPr>
  </w:style>
  <w:style w:type="paragraph" w:customStyle="1" w:styleId="Ext1">
    <w:name w:val="Ext 1"/>
    <w:basedOn w:val="NumPar1"/>
    <w:rsid w:val="00AA070E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AA070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A070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AA070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A070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A070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A070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A070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A070E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A070E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A070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AA07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AA070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AA07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AA070E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AA070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A070E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AA070E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AA070E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AA070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A070E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AA070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AA070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AA070E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AA070E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AA070E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AA070E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AA070E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AA070E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AA070E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AA070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AA070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AA070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AA070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AA070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AA070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AA070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AA070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AA070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AA070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AA070E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AA070E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AA070E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AA070E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A070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A070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A070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A070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AA070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A070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A070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A070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A070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A070E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A070E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A070E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A070E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AA070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A070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A070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AA070E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A070E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AA070E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A070E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A070E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AA070E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A070E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A070E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A070E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AA070E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A070E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A070E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A070E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A070E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AA070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AA070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AA070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AA070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AA070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AA070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AA070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AA070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AA070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AA070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AA070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AA070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AA070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A070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AA070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AA070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AA070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AA070E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AA070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A070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AA070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AA070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A070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A070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A070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A070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A070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A070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AA070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AA070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A070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AA070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A070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AA070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AA070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AA070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AA070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AA070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A070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AA070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AA070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A070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A070E"/>
  </w:style>
  <w:style w:type="paragraph" w:customStyle="1" w:styleId="StatutPagedecouverture">
    <w:name w:val="Statut (Page de couverture)"/>
    <w:basedOn w:val="Statut"/>
    <w:next w:val="TypedudocumentPagedecouverture"/>
    <w:rsid w:val="00AA070E"/>
  </w:style>
  <w:style w:type="paragraph" w:customStyle="1" w:styleId="TitreobjetPagedecouverture">
    <w:name w:val="Titre objet (Page de couverture)"/>
    <w:basedOn w:val="Titreobjet"/>
    <w:next w:val="IntrtEEEPagedecouverture"/>
    <w:rsid w:val="00AA070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AA070E"/>
  </w:style>
  <w:style w:type="paragraph" w:customStyle="1" w:styleId="Volume">
    <w:name w:val="Volume"/>
    <w:basedOn w:val="Normal"/>
    <w:next w:val="Confidentialit"/>
    <w:rsid w:val="00AA070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A070E"/>
    <w:pPr>
      <w:spacing w:after="240"/>
    </w:pPr>
  </w:style>
  <w:style w:type="paragraph" w:customStyle="1" w:styleId="Accompagnant">
    <w:name w:val="Accompagnant"/>
    <w:basedOn w:val="Normal"/>
    <w:next w:val="Typeacteprincipal"/>
    <w:rsid w:val="00AA070E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AA070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AA070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AA070E"/>
  </w:style>
  <w:style w:type="paragraph" w:customStyle="1" w:styleId="AccompagnantPagedecouverture">
    <w:name w:val="Accompagnant (Page de couverture)"/>
    <w:basedOn w:val="Accompagnant"/>
    <w:next w:val="TypeacteprincipalPagedecouverture"/>
    <w:rsid w:val="00AA070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A070E"/>
  </w:style>
  <w:style w:type="paragraph" w:customStyle="1" w:styleId="ObjetacteprincipalPagedecouverture">
    <w:name w:val="Objet acte principal (Page de couverture)"/>
    <w:basedOn w:val="Objetacteprincipal"/>
    <w:next w:val="Rfrencecroise"/>
    <w:rsid w:val="00AA070E"/>
  </w:style>
  <w:style w:type="paragraph" w:customStyle="1" w:styleId="LanguesfaisantfoiPagedecouverture">
    <w:name w:val="Langues faisant foi (Page de couverture)"/>
    <w:basedOn w:val="Normal"/>
    <w:next w:val="Normal"/>
    <w:rsid w:val="00AA070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AA070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AA070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AA070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AA070E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AA070E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AA070E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AA070E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AA070E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AA070E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AA070E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A070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A070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A070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A070E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AA070E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,L"/>
    <w:basedOn w:val="Normal"/>
    <w:uiPriority w:val="34"/>
    <w:qFormat/>
    <w:rsid w:val="00AA070E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AA070E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a">
    <w:name w:val="Normal12a"/>
    <w:basedOn w:val="Normal"/>
    <w:rsid w:val="00AA070E"/>
    <w:pPr>
      <w:spacing w:after="240"/>
    </w:pPr>
  </w:style>
  <w:style w:type="paragraph" w:customStyle="1" w:styleId="RollCallVotes">
    <w:name w:val="RollCallVotes"/>
    <w:basedOn w:val="Normal"/>
    <w:rsid w:val="00AA070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A070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A070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A070E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AA070E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AA070E"/>
    <w:rPr>
      <w:i/>
      <w:iCs/>
    </w:rPr>
  </w:style>
  <w:style w:type="paragraph" w:customStyle="1" w:styleId="AmDocTypeTab">
    <w:name w:val="AmDocTypeTab"/>
    <w:basedOn w:val="Normal"/>
    <w:rsid w:val="00E05335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E05335"/>
    <w:pPr>
      <w:tabs>
        <w:tab w:val="right" w:pos="9072"/>
      </w:tabs>
    </w:pPr>
  </w:style>
  <w:style w:type="paragraph" w:customStyle="1" w:styleId="HeaderCouncil">
    <w:name w:val="Header Council"/>
    <w:basedOn w:val="Normal"/>
    <w:rsid w:val="00E05335"/>
    <w:pPr>
      <w:autoSpaceDE w:val="0"/>
      <w:autoSpaceDN w:val="0"/>
      <w:adjustRightInd w:val="0"/>
    </w:pPr>
    <w:rPr>
      <w:sz w:val="2"/>
      <w:szCs w:val="24"/>
      <w:lang w:eastAsia="fr-BE"/>
    </w:rPr>
  </w:style>
  <w:style w:type="paragraph" w:customStyle="1" w:styleId="FooterCouncil">
    <w:name w:val="Footer Council"/>
    <w:basedOn w:val="Normal"/>
    <w:rsid w:val="00E05335"/>
    <w:pPr>
      <w:autoSpaceDE w:val="0"/>
      <w:autoSpaceDN w:val="0"/>
      <w:adjustRightInd w:val="0"/>
    </w:pPr>
    <w:rPr>
      <w:sz w:val="2"/>
      <w:szCs w:val="24"/>
      <w:lang w:eastAsia="fr-BE"/>
    </w:rPr>
  </w:style>
  <w:style w:type="paragraph" w:customStyle="1" w:styleId="TechnicalBlock">
    <w:name w:val="Technical Block"/>
    <w:basedOn w:val="Normal"/>
    <w:next w:val="Normal"/>
    <w:link w:val="TechnicalBlockChar"/>
    <w:rsid w:val="00E05335"/>
    <w:pPr>
      <w:autoSpaceDE w:val="0"/>
      <w:autoSpaceDN w:val="0"/>
      <w:adjustRightInd w:val="0"/>
      <w:spacing w:after="240"/>
      <w:jc w:val="center"/>
    </w:pPr>
    <w:rPr>
      <w:szCs w:val="24"/>
      <w:lang w:eastAsia="fr-BE"/>
    </w:rPr>
  </w:style>
  <w:style w:type="paragraph" w:customStyle="1" w:styleId="Text7">
    <w:name w:val="Text 7"/>
    <w:basedOn w:val="Normal"/>
    <w:rsid w:val="00E05335"/>
    <w:pPr>
      <w:autoSpaceDE w:val="0"/>
      <w:autoSpaceDN w:val="0"/>
      <w:adjustRightInd w:val="0"/>
      <w:ind w:left="4252"/>
    </w:pPr>
    <w:rPr>
      <w:szCs w:val="24"/>
      <w:lang w:eastAsia="fr-BE"/>
    </w:rPr>
  </w:style>
  <w:style w:type="paragraph" w:customStyle="1" w:styleId="Text8">
    <w:name w:val="Text 8"/>
    <w:basedOn w:val="Normal"/>
    <w:rsid w:val="00E05335"/>
    <w:pPr>
      <w:autoSpaceDE w:val="0"/>
      <w:autoSpaceDN w:val="0"/>
      <w:adjustRightInd w:val="0"/>
      <w:ind w:left="4819"/>
    </w:pPr>
    <w:rPr>
      <w:szCs w:val="24"/>
      <w:lang w:eastAsia="fr-BE"/>
    </w:rPr>
  </w:style>
  <w:style w:type="paragraph" w:customStyle="1" w:styleId="Text9">
    <w:name w:val="Text 9"/>
    <w:basedOn w:val="Normal"/>
    <w:rsid w:val="00E05335"/>
    <w:pPr>
      <w:autoSpaceDE w:val="0"/>
      <w:autoSpaceDN w:val="0"/>
      <w:adjustRightInd w:val="0"/>
      <w:ind w:left="5386"/>
    </w:pPr>
    <w:rPr>
      <w:szCs w:val="24"/>
      <w:lang w:eastAsia="fr-BE"/>
    </w:rPr>
  </w:style>
  <w:style w:type="paragraph" w:customStyle="1" w:styleId="Text10">
    <w:name w:val="Text 10"/>
    <w:basedOn w:val="Normal"/>
    <w:rsid w:val="00E05335"/>
    <w:pPr>
      <w:autoSpaceDE w:val="0"/>
      <w:autoSpaceDN w:val="0"/>
      <w:adjustRightInd w:val="0"/>
      <w:ind w:left="5953"/>
    </w:pPr>
    <w:rPr>
      <w:szCs w:val="24"/>
      <w:lang w:eastAsia="fr-BE"/>
    </w:rPr>
  </w:style>
  <w:style w:type="paragraph" w:customStyle="1" w:styleId="Point6">
    <w:name w:val="Point 6"/>
    <w:basedOn w:val="Normal"/>
    <w:rsid w:val="00E05335"/>
    <w:pPr>
      <w:autoSpaceDE w:val="0"/>
      <w:autoSpaceDN w:val="0"/>
      <w:adjustRightInd w:val="0"/>
      <w:ind w:left="4252" w:hanging="567"/>
    </w:pPr>
    <w:rPr>
      <w:szCs w:val="24"/>
      <w:lang w:eastAsia="fr-BE"/>
    </w:rPr>
  </w:style>
  <w:style w:type="paragraph" w:customStyle="1" w:styleId="Point7">
    <w:name w:val="Point 7"/>
    <w:basedOn w:val="Normal"/>
    <w:rsid w:val="00E05335"/>
    <w:pPr>
      <w:autoSpaceDE w:val="0"/>
      <w:autoSpaceDN w:val="0"/>
      <w:adjustRightInd w:val="0"/>
      <w:ind w:left="4819" w:hanging="567"/>
    </w:pPr>
    <w:rPr>
      <w:szCs w:val="24"/>
      <w:lang w:eastAsia="fr-BE"/>
    </w:rPr>
  </w:style>
  <w:style w:type="paragraph" w:customStyle="1" w:styleId="Point8">
    <w:name w:val="Point 8"/>
    <w:basedOn w:val="Normal"/>
    <w:rsid w:val="00E05335"/>
    <w:pPr>
      <w:autoSpaceDE w:val="0"/>
      <w:autoSpaceDN w:val="0"/>
      <w:adjustRightInd w:val="0"/>
      <w:ind w:left="5386" w:hanging="567"/>
    </w:pPr>
    <w:rPr>
      <w:szCs w:val="24"/>
      <w:lang w:eastAsia="fr-BE"/>
    </w:rPr>
  </w:style>
  <w:style w:type="paragraph" w:customStyle="1" w:styleId="Point9">
    <w:name w:val="Point 9"/>
    <w:basedOn w:val="Normal"/>
    <w:rsid w:val="00E05335"/>
    <w:pPr>
      <w:autoSpaceDE w:val="0"/>
      <w:autoSpaceDN w:val="0"/>
      <w:adjustRightInd w:val="0"/>
      <w:ind w:left="5953" w:hanging="567"/>
    </w:pPr>
    <w:rPr>
      <w:szCs w:val="24"/>
      <w:lang w:eastAsia="fr-BE"/>
    </w:rPr>
  </w:style>
  <w:style w:type="paragraph" w:customStyle="1" w:styleId="PointDouble5">
    <w:name w:val="PointDouble 5"/>
    <w:basedOn w:val="Normal"/>
    <w:rsid w:val="00E05335"/>
    <w:pPr>
      <w:tabs>
        <w:tab w:val="left" w:pos="3685"/>
      </w:tabs>
      <w:autoSpaceDE w:val="0"/>
      <w:autoSpaceDN w:val="0"/>
      <w:adjustRightInd w:val="0"/>
      <w:ind w:left="4252" w:hanging="1134"/>
    </w:pPr>
    <w:rPr>
      <w:szCs w:val="24"/>
      <w:lang w:eastAsia="fr-BE"/>
    </w:rPr>
  </w:style>
  <w:style w:type="paragraph" w:customStyle="1" w:styleId="PointTriple5">
    <w:name w:val="PointTriple 5"/>
    <w:basedOn w:val="Normal"/>
    <w:rsid w:val="00E05335"/>
    <w:pPr>
      <w:tabs>
        <w:tab w:val="left" w:pos="3685"/>
        <w:tab w:val="left" w:pos="4252"/>
      </w:tabs>
      <w:autoSpaceDE w:val="0"/>
      <w:autoSpaceDN w:val="0"/>
      <w:adjustRightInd w:val="0"/>
      <w:ind w:left="4819" w:hanging="1701"/>
    </w:pPr>
    <w:rPr>
      <w:szCs w:val="24"/>
      <w:lang w:eastAsia="fr-BE"/>
    </w:rPr>
  </w:style>
  <w:style w:type="paragraph" w:customStyle="1" w:styleId="Tiret6">
    <w:name w:val="Tiret 6"/>
    <w:basedOn w:val="Normal"/>
    <w:rsid w:val="00E05335"/>
    <w:pPr>
      <w:numPr>
        <w:numId w:val="26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Tiret7">
    <w:name w:val="Tiret 7"/>
    <w:basedOn w:val="Normal"/>
    <w:rsid w:val="00E05335"/>
    <w:pPr>
      <w:numPr>
        <w:numId w:val="27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Tiret8">
    <w:name w:val="Tiret 8"/>
    <w:basedOn w:val="Normal"/>
    <w:rsid w:val="00E05335"/>
    <w:pPr>
      <w:numPr>
        <w:numId w:val="28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Bullet5">
    <w:name w:val="Bullet 5"/>
    <w:basedOn w:val="Normal"/>
    <w:rsid w:val="00E05335"/>
    <w:pPr>
      <w:numPr>
        <w:numId w:val="29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Bullet6">
    <w:name w:val="Bullet 6"/>
    <w:basedOn w:val="Normal"/>
    <w:rsid w:val="00E05335"/>
    <w:pPr>
      <w:numPr>
        <w:numId w:val="30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Bullet7">
    <w:name w:val="Bullet 7"/>
    <w:basedOn w:val="Normal"/>
    <w:rsid w:val="00E05335"/>
    <w:pPr>
      <w:numPr>
        <w:numId w:val="31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Bullet8">
    <w:name w:val="Bullet 8"/>
    <w:basedOn w:val="Normal"/>
    <w:rsid w:val="00E05335"/>
    <w:pPr>
      <w:numPr>
        <w:numId w:val="32"/>
      </w:numPr>
      <w:autoSpaceDE w:val="0"/>
      <w:autoSpaceDN w:val="0"/>
      <w:adjustRightInd w:val="0"/>
    </w:pPr>
    <w:rPr>
      <w:szCs w:val="24"/>
      <w:lang w:eastAsia="fr-BE"/>
    </w:rPr>
  </w:style>
  <w:style w:type="paragraph" w:customStyle="1" w:styleId="Lignefinal">
    <w:name w:val="Ligne final"/>
    <w:basedOn w:val="Normal"/>
    <w:next w:val="Normal"/>
    <w:rsid w:val="00E05335"/>
    <w:pPr>
      <w:pBdr>
        <w:bottom w:val="single" w:sz="4" w:space="0" w:color="000000"/>
      </w:pBdr>
      <w:autoSpaceDE w:val="0"/>
      <w:autoSpaceDN w:val="0"/>
      <w:adjustRightInd w:val="0"/>
      <w:spacing w:before="360"/>
      <w:ind w:left="3400" w:right="3400"/>
      <w:jc w:val="center"/>
    </w:pPr>
    <w:rPr>
      <w:b/>
      <w:szCs w:val="24"/>
      <w:lang w:eastAsia="fr-BE"/>
    </w:rPr>
  </w:style>
  <w:style w:type="paragraph" w:customStyle="1" w:styleId="LignefinalLandscape">
    <w:name w:val="Ligne final (Landscape)"/>
    <w:basedOn w:val="Normal"/>
    <w:next w:val="Normal"/>
    <w:rsid w:val="00E05335"/>
    <w:pPr>
      <w:pBdr>
        <w:bottom w:val="single" w:sz="4" w:space="0" w:color="000000"/>
      </w:pBdr>
      <w:autoSpaceDE w:val="0"/>
      <w:autoSpaceDN w:val="0"/>
      <w:adjustRightInd w:val="0"/>
      <w:spacing w:before="360"/>
      <w:ind w:left="5868" w:right="5868"/>
      <w:jc w:val="center"/>
    </w:pPr>
    <w:rPr>
      <w:b/>
      <w:szCs w:val="24"/>
      <w:lang w:eastAsia="fr-BE"/>
    </w:rPr>
  </w:style>
  <w:style w:type="paragraph" w:customStyle="1" w:styleId="EntLogo">
    <w:name w:val="EntLogo"/>
    <w:basedOn w:val="Normal"/>
    <w:rsid w:val="00E05335"/>
    <w:pPr>
      <w:tabs>
        <w:tab w:val="right" w:pos="9639"/>
      </w:tabs>
      <w:autoSpaceDE w:val="0"/>
      <w:autoSpaceDN w:val="0"/>
      <w:adjustRightInd w:val="0"/>
    </w:pPr>
    <w:rPr>
      <w:b/>
      <w:szCs w:val="24"/>
      <w:lang w:eastAsia="fr-BE"/>
    </w:rPr>
  </w:style>
  <w:style w:type="paragraph" w:customStyle="1" w:styleId="EntInstit">
    <w:name w:val="EntInstit"/>
    <w:basedOn w:val="Normal"/>
    <w:rsid w:val="00E05335"/>
    <w:pPr>
      <w:autoSpaceDE w:val="0"/>
      <w:autoSpaceDN w:val="0"/>
      <w:adjustRightInd w:val="0"/>
      <w:jc w:val="right"/>
    </w:pPr>
    <w:rPr>
      <w:b/>
      <w:szCs w:val="24"/>
      <w:lang w:eastAsia="fr-BE"/>
    </w:rPr>
  </w:style>
  <w:style w:type="paragraph" w:customStyle="1" w:styleId="EntRefer">
    <w:name w:val="EntRefer"/>
    <w:basedOn w:val="Normal"/>
    <w:rsid w:val="00E05335"/>
    <w:pPr>
      <w:autoSpaceDE w:val="0"/>
      <w:autoSpaceDN w:val="0"/>
      <w:adjustRightInd w:val="0"/>
    </w:pPr>
    <w:rPr>
      <w:b/>
      <w:szCs w:val="24"/>
      <w:lang w:eastAsia="fr-BE"/>
    </w:rPr>
  </w:style>
  <w:style w:type="paragraph" w:customStyle="1" w:styleId="EntEmet">
    <w:name w:val="EntEmet"/>
    <w:basedOn w:val="Normal"/>
    <w:rsid w:val="00E05335"/>
    <w:pPr>
      <w:autoSpaceDE w:val="0"/>
      <w:autoSpaceDN w:val="0"/>
      <w:adjustRightInd w:val="0"/>
      <w:spacing w:before="40"/>
    </w:pPr>
    <w:rPr>
      <w:szCs w:val="24"/>
      <w:lang w:eastAsia="fr-BE"/>
    </w:rPr>
  </w:style>
  <w:style w:type="paragraph" w:customStyle="1" w:styleId="EntText">
    <w:name w:val="EntText"/>
    <w:basedOn w:val="Normal"/>
    <w:rsid w:val="00E05335"/>
    <w:pPr>
      <w:autoSpaceDE w:val="0"/>
      <w:autoSpaceDN w:val="0"/>
      <w:adjustRightInd w:val="0"/>
    </w:pPr>
    <w:rPr>
      <w:szCs w:val="24"/>
      <w:lang w:eastAsia="fr-BE"/>
    </w:rPr>
  </w:style>
  <w:style w:type="paragraph" w:customStyle="1" w:styleId="EntEU">
    <w:name w:val="EntEU"/>
    <w:basedOn w:val="Normal"/>
    <w:rsid w:val="00E05335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4"/>
      <w:lang w:eastAsia="fr-BE"/>
    </w:rPr>
  </w:style>
  <w:style w:type="paragraph" w:customStyle="1" w:styleId="EntASSOC">
    <w:name w:val="EntASSOC"/>
    <w:basedOn w:val="Normal"/>
    <w:rsid w:val="00E05335"/>
    <w:pPr>
      <w:autoSpaceDE w:val="0"/>
      <w:autoSpaceDN w:val="0"/>
      <w:adjustRightInd w:val="0"/>
      <w:jc w:val="center"/>
    </w:pPr>
    <w:rPr>
      <w:b/>
      <w:szCs w:val="24"/>
      <w:lang w:eastAsia="fr-BE"/>
    </w:rPr>
  </w:style>
  <w:style w:type="paragraph" w:customStyle="1" w:styleId="EntACP">
    <w:name w:val="EntACP"/>
    <w:basedOn w:val="Normal"/>
    <w:rsid w:val="00E05335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4"/>
      <w:lang w:eastAsia="fr-BE"/>
    </w:rPr>
  </w:style>
  <w:style w:type="paragraph" w:customStyle="1" w:styleId="EntInstitACP">
    <w:name w:val="EntInstitACP"/>
    <w:basedOn w:val="Normal"/>
    <w:rsid w:val="00E05335"/>
    <w:pPr>
      <w:autoSpaceDE w:val="0"/>
      <w:autoSpaceDN w:val="0"/>
      <w:adjustRightInd w:val="0"/>
      <w:jc w:val="center"/>
    </w:pPr>
    <w:rPr>
      <w:b/>
      <w:szCs w:val="24"/>
      <w:lang w:eastAsia="fr-BE"/>
    </w:rPr>
  </w:style>
  <w:style w:type="paragraph" w:customStyle="1" w:styleId="Genredudocument">
    <w:name w:val="Genre du document"/>
    <w:basedOn w:val="EntRefer"/>
    <w:next w:val="EntRefer"/>
    <w:rsid w:val="00E05335"/>
    <w:pPr>
      <w:spacing w:before="240"/>
    </w:pPr>
  </w:style>
  <w:style w:type="paragraph" w:customStyle="1" w:styleId="Accordtitre">
    <w:name w:val="Accord titre"/>
    <w:basedOn w:val="Normal"/>
    <w:rsid w:val="00E05335"/>
    <w:pPr>
      <w:autoSpaceDE w:val="0"/>
      <w:autoSpaceDN w:val="0"/>
      <w:adjustRightInd w:val="0"/>
      <w:jc w:val="center"/>
    </w:pPr>
    <w:rPr>
      <w:szCs w:val="24"/>
      <w:lang w:eastAsia="fr-BE"/>
    </w:rPr>
  </w:style>
  <w:style w:type="paragraph" w:customStyle="1" w:styleId="FooterAccord">
    <w:name w:val="Footer Accord"/>
    <w:basedOn w:val="Normal"/>
    <w:rsid w:val="00E05335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4"/>
      <w:lang w:eastAsia="fr-BE"/>
    </w:rPr>
  </w:style>
  <w:style w:type="paragraph" w:customStyle="1" w:styleId="FooterLandscapeAccord">
    <w:name w:val="FooterLandscape Accord"/>
    <w:basedOn w:val="Normal"/>
    <w:rsid w:val="00E05335"/>
    <w:pPr>
      <w:tabs>
        <w:tab w:val="center" w:pos="7285"/>
        <w:tab w:val="center" w:pos="10930"/>
        <w:tab w:val="right" w:pos="14570"/>
      </w:tabs>
      <w:autoSpaceDE w:val="0"/>
      <w:autoSpaceDN w:val="0"/>
      <w:adjustRightInd w:val="0"/>
      <w:spacing w:before="360"/>
      <w:jc w:val="center"/>
    </w:pPr>
    <w:rPr>
      <w:szCs w:val="24"/>
      <w:lang w:eastAsia="fr-BE"/>
    </w:rPr>
  </w:style>
  <w:style w:type="paragraph" w:customStyle="1" w:styleId="TitrearticleAccord">
    <w:name w:val="Titre article Accord"/>
    <w:basedOn w:val="Normal"/>
    <w:next w:val="Normal"/>
    <w:rsid w:val="00E05335"/>
    <w:pPr>
      <w:keepNext/>
      <w:autoSpaceDE w:val="0"/>
      <w:autoSpaceDN w:val="0"/>
      <w:adjustRightInd w:val="0"/>
      <w:spacing w:before="600"/>
      <w:jc w:val="center"/>
    </w:pPr>
    <w:rPr>
      <w:i/>
      <w:szCs w:val="24"/>
      <w:lang w:eastAsia="fr-BE"/>
    </w:rPr>
  </w:style>
  <w:style w:type="paragraph" w:customStyle="1" w:styleId="DESignature">
    <w:name w:val="DE Signature"/>
    <w:basedOn w:val="Normal"/>
    <w:next w:val="Normal"/>
    <w:rsid w:val="00E05335"/>
    <w:pPr>
      <w:tabs>
        <w:tab w:val="center" w:pos="5953"/>
      </w:tabs>
      <w:autoSpaceDE w:val="0"/>
      <w:autoSpaceDN w:val="0"/>
      <w:adjustRightInd w:val="0"/>
      <w:spacing w:before="720"/>
    </w:pPr>
    <w:rPr>
      <w:szCs w:val="24"/>
      <w:lang w:eastAsia="fr-BE"/>
    </w:rPr>
  </w:style>
  <w:style w:type="paragraph" w:styleId="EndnoteText">
    <w:name w:val="endnote text"/>
    <w:basedOn w:val="Normal"/>
    <w:link w:val="EndnoteTextChar"/>
    <w:uiPriority w:val="99"/>
    <w:unhideWhenUsed/>
    <w:rsid w:val="00E05335"/>
    <w:pPr>
      <w:autoSpaceDE w:val="0"/>
      <w:autoSpaceDN w:val="0"/>
      <w:adjustRightInd w:val="0"/>
    </w:pPr>
    <w:rPr>
      <w:sz w:val="20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05335"/>
    <w:rPr>
      <w:lang w:val="hr-HR" w:eastAsia="fr-BE"/>
    </w:rPr>
  </w:style>
  <w:style w:type="character" w:styleId="EndnoteReference">
    <w:name w:val="endnote reference"/>
    <w:basedOn w:val="DefaultParagraphFont"/>
    <w:uiPriority w:val="99"/>
    <w:unhideWhenUsed/>
    <w:rsid w:val="00E05335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05335"/>
    <w:pPr>
      <w:keepNext/>
      <w:autoSpaceDE w:val="0"/>
      <w:autoSpaceDN w:val="0"/>
      <w:adjustRightInd w:val="0"/>
      <w:spacing w:before="720"/>
      <w:ind w:left="850" w:hanging="850"/>
    </w:pPr>
    <w:rPr>
      <w:szCs w:val="24"/>
      <w:lang w:eastAsia="fr-BE"/>
    </w:rPr>
  </w:style>
  <w:style w:type="paragraph" w:customStyle="1" w:styleId="Division2">
    <w:name w:val="Division 2"/>
    <w:basedOn w:val="Normal"/>
    <w:next w:val="Normal"/>
    <w:rsid w:val="00E05335"/>
    <w:pPr>
      <w:keepNext/>
      <w:autoSpaceDE w:val="0"/>
      <w:autoSpaceDN w:val="0"/>
      <w:adjustRightInd w:val="0"/>
      <w:spacing w:before="720"/>
      <w:ind w:left="850" w:hanging="850"/>
    </w:pPr>
    <w:rPr>
      <w:szCs w:val="24"/>
      <w:lang w:eastAsia="fr-BE"/>
    </w:rPr>
  </w:style>
  <w:style w:type="paragraph" w:customStyle="1" w:styleId="Division3">
    <w:name w:val="Division 3"/>
    <w:basedOn w:val="Normal"/>
    <w:next w:val="Normal"/>
    <w:rsid w:val="00E05335"/>
    <w:pPr>
      <w:keepNext/>
      <w:autoSpaceDE w:val="0"/>
      <w:autoSpaceDN w:val="0"/>
      <w:adjustRightInd w:val="0"/>
      <w:spacing w:before="720"/>
      <w:ind w:left="850" w:hanging="850"/>
    </w:pPr>
    <w:rPr>
      <w:szCs w:val="24"/>
      <w:lang w:eastAsia="fr-BE"/>
    </w:rPr>
  </w:style>
  <w:style w:type="paragraph" w:customStyle="1" w:styleId="Division4">
    <w:name w:val="Division 4"/>
    <w:basedOn w:val="Normal"/>
    <w:next w:val="Normal"/>
    <w:rsid w:val="00E05335"/>
    <w:pPr>
      <w:keepNext/>
      <w:autoSpaceDE w:val="0"/>
      <w:autoSpaceDN w:val="0"/>
      <w:adjustRightInd w:val="0"/>
      <w:spacing w:before="720"/>
      <w:ind w:left="850" w:hanging="850"/>
    </w:pPr>
    <w:rPr>
      <w:szCs w:val="24"/>
      <w:lang w:eastAsia="fr-BE"/>
    </w:rPr>
  </w:style>
  <w:style w:type="paragraph" w:customStyle="1" w:styleId="Crossheading1">
    <w:name w:val="Crossheading 1"/>
    <w:basedOn w:val="Normal"/>
    <w:next w:val="Normal"/>
    <w:rsid w:val="00E05335"/>
    <w:pPr>
      <w:autoSpaceDE w:val="0"/>
      <w:autoSpaceDN w:val="0"/>
      <w:adjustRightInd w:val="0"/>
      <w:ind w:left="850"/>
    </w:pPr>
    <w:rPr>
      <w:szCs w:val="24"/>
      <w:lang w:eastAsia="fr-BE"/>
    </w:rPr>
  </w:style>
  <w:style w:type="paragraph" w:customStyle="1" w:styleId="CrossheadingIndent1">
    <w:name w:val="Crossheading Indent 1"/>
    <w:basedOn w:val="Normal"/>
    <w:next w:val="Normal"/>
    <w:rsid w:val="00E05335"/>
    <w:pPr>
      <w:autoSpaceDE w:val="0"/>
      <w:autoSpaceDN w:val="0"/>
      <w:adjustRightInd w:val="0"/>
      <w:ind w:left="1417" w:hanging="567"/>
    </w:pPr>
    <w:rPr>
      <w:szCs w:val="24"/>
      <w:lang w:eastAsia="fr-BE"/>
    </w:rPr>
  </w:style>
  <w:style w:type="paragraph" w:customStyle="1" w:styleId="Crossheading2">
    <w:name w:val="Crossheading 2"/>
    <w:basedOn w:val="Normal"/>
    <w:next w:val="Normal"/>
    <w:rsid w:val="00E05335"/>
    <w:pPr>
      <w:autoSpaceDE w:val="0"/>
      <w:autoSpaceDN w:val="0"/>
      <w:adjustRightInd w:val="0"/>
      <w:ind w:left="1417"/>
    </w:pPr>
    <w:rPr>
      <w:szCs w:val="24"/>
      <w:lang w:eastAsia="fr-BE"/>
    </w:rPr>
  </w:style>
  <w:style w:type="paragraph" w:customStyle="1" w:styleId="CrossheadingIndent2">
    <w:name w:val="Crossheading Indent 2"/>
    <w:basedOn w:val="Normal"/>
    <w:next w:val="Normal"/>
    <w:rsid w:val="00E05335"/>
    <w:pPr>
      <w:autoSpaceDE w:val="0"/>
      <w:autoSpaceDN w:val="0"/>
      <w:adjustRightInd w:val="0"/>
      <w:ind w:left="1984" w:hanging="567"/>
    </w:pPr>
    <w:rPr>
      <w:szCs w:val="24"/>
      <w:lang w:eastAsia="fr-BE"/>
    </w:rPr>
  </w:style>
  <w:style w:type="paragraph" w:customStyle="1" w:styleId="Crossheading3">
    <w:name w:val="Crossheading 3"/>
    <w:basedOn w:val="Normal"/>
    <w:next w:val="Normal"/>
    <w:rsid w:val="00E05335"/>
    <w:pPr>
      <w:autoSpaceDE w:val="0"/>
      <w:autoSpaceDN w:val="0"/>
      <w:adjustRightInd w:val="0"/>
      <w:ind w:left="1984"/>
    </w:pPr>
    <w:rPr>
      <w:szCs w:val="24"/>
      <w:lang w:eastAsia="fr-BE"/>
    </w:rPr>
  </w:style>
  <w:style w:type="paragraph" w:customStyle="1" w:styleId="CrossheadingIndent3">
    <w:name w:val="Crossheading Indent 3"/>
    <w:basedOn w:val="Normal"/>
    <w:next w:val="Normal"/>
    <w:rsid w:val="00E05335"/>
    <w:pPr>
      <w:autoSpaceDE w:val="0"/>
      <w:autoSpaceDN w:val="0"/>
      <w:adjustRightInd w:val="0"/>
      <w:ind w:left="2551" w:hanging="567"/>
    </w:pPr>
    <w:rPr>
      <w:szCs w:val="24"/>
      <w:lang w:eastAsia="fr-BE"/>
    </w:rPr>
  </w:style>
  <w:style w:type="paragraph" w:customStyle="1" w:styleId="Crossheading4">
    <w:name w:val="Crossheading 4"/>
    <w:basedOn w:val="Normal"/>
    <w:next w:val="Normal"/>
    <w:rsid w:val="00E05335"/>
    <w:pPr>
      <w:autoSpaceDE w:val="0"/>
      <w:autoSpaceDN w:val="0"/>
      <w:adjustRightInd w:val="0"/>
      <w:ind w:left="2551"/>
    </w:pPr>
    <w:rPr>
      <w:szCs w:val="24"/>
      <w:lang w:eastAsia="fr-BE"/>
    </w:rPr>
  </w:style>
  <w:style w:type="paragraph" w:customStyle="1" w:styleId="CrossheadingIndent4">
    <w:name w:val="Crossheading Indent 4"/>
    <w:basedOn w:val="Normal"/>
    <w:next w:val="Normal"/>
    <w:rsid w:val="00E05335"/>
    <w:pPr>
      <w:autoSpaceDE w:val="0"/>
      <w:autoSpaceDN w:val="0"/>
      <w:adjustRightInd w:val="0"/>
      <w:ind w:left="3118" w:hanging="567"/>
    </w:pPr>
    <w:rPr>
      <w:szCs w:val="24"/>
      <w:lang w:eastAsia="fr-BE"/>
    </w:rPr>
  </w:style>
  <w:style w:type="paragraph" w:customStyle="1" w:styleId="Crossheading5">
    <w:name w:val="Crossheading 5"/>
    <w:basedOn w:val="Normal"/>
    <w:next w:val="Normal"/>
    <w:rsid w:val="00E05335"/>
    <w:pPr>
      <w:autoSpaceDE w:val="0"/>
      <w:autoSpaceDN w:val="0"/>
      <w:adjustRightInd w:val="0"/>
      <w:ind w:left="3118"/>
    </w:pPr>
    <w:rPr>
      <w:szCs w:val="24"/>
      <w:lang w:eastAsia="fr-BE"/>
    </w:rPr>
  </w:style>
  <w:style w:type="paragraph" w:customStyle="1" w:styleId="CrossheadingIndent5">
    <w:name w:val="Crossheading Indent 5"/>
    <w:basedOn w:val="Normal"/>
    <w:next w:val="Normal"/>
    <w:rsid w:val="00E05335"/>
    <w:pPr>
      <w:autoSpaceDE w:val="0"/>
      <w:autoSpaceDN w:val="0"/>
      <w:adjustRightInd w:val="0"/>
      <w:ind w:left="3685" w:hanging="567"/>
    </w:pPr>
    <w:rPr>
      <w:szCs w:val="24"/>
      <w:lang w:eastAsia="fr-BE"/>
    </w:rPr>
  </w:style>
  <w:style w:type="paragraph" w:customStyle="1" w:styleId="Crossheading6">
    <w:name w:val="Crossheading 6"/>
    <w:basedOn w:val="Normal"/>
    <w:next w:val="Normal"/>
    <w:rsid w:val="00E05335"/>
    <w:pPr>
      <w:autoSpaceDE w:val="0"/>
      <w:autoSpaceDN w:val="0"/>
      <w:adjustRightInd w:val="0"/>
      <w:ind w:left="3685"/>
    </w:pPr>
    <w:rPr>
      <w:szCs w:val="24"/>
      <w:lang w:eastAsia="fr-BE"/>
    </w:rPr>
  </w:style>
  <w:style w:type="paragraph" w:customStyle="1" w:styleId="CrossheadingIndent6">
    <w:name w:val="Crossheading Indent 6"/>
    <w:basedOn w:val="Normal"/>
    <w:next w:val="Normal"/>
    <w:rsid w:val="00E05335"/>
    <w:pPr>
      <w:autoSpaceDE w:val="0"/>
      <w:autoSpaceDN w:val="0"/>
      <w:adjustRightInd w:val="0"/>
      <w:ind w:left="4252" w:hanging="567"/>
    </w:pPr>
    <w:rPr>
      <w:szCs w:val="24"/>
      <w:lang w:eastAsia="fr-BE"/>
    </w:rPr>
  </w:style>
  <w:style w:type="paragraph" w:customStyle="1" w:styleId="Crossheading7">
    <w:name w:val="Crossheading 7"/>
    <w:basedOn w:val="Normal"/>
    <w:next w:val="Normal"/>
    <w:rsid w:val="00E05335"/>
    <w:pPr>
      <w:autoSpaceDE w:val="0"/>
      <w:autoSpaceDN w:val="0"/>
      <w:adjustRightInd w:val="0"/>
      <w:ind w:left="4252"/>
    </w:pPr>
    <w:rPr>
      <w:szCs w:val="24"/>
      <w:lang w:eastAsia="fr-BE"/>
    </w:rPr>
  </w:style>
  <w:style w:type="paragraph" w:customStyle="1" w:styleId="CrossheadingIndent7">
    <w:name w:val="Crossheading Indent 7"/>
    <w:basedOn w:val="Normal"/>
    <w:next w:val="Normal"/>
    <w:rsid w:val="00E05335"/>
    <w:pPr>
      <w:autoSpaceDE w:val="0"/>
      <w:autoSpaceDN w:val="0"/>
      <w:adjustRightInd w:val="0"/>
      <w:ind w:left="4819" w:hanging="567"/>
    </w:pPr>
    <w:rPr>
      <w:szCs w:val="24"/>
      <w:lang w:eastAsia="fr-BE"/>
    </w:rPr>
  </w:style>
  <w:style w:type="paragraph" w:customStyle="1" w:styleId="Crossheading8">
    <w:name w:val="Crossheading 8"/>
    <w:basedOn w:val="Normal"/>
    <w:next w:val="Normal"/>
    <w:rsid w:val="00E05335"/>
    <w:pPr>
      <w:autoSpaceDE w:val="0"/>
      <w:autoSpaceDN w:val="0"/>
      <w:adjustRightInd w:val="0"/>
      <w:ind w:left="4819"/>
    </w:pPr>
    <w:rPr>
      <w:szCs w:val="24"/>
      <w:lang w:eastAsia="fr-BE"/>
    </w:rPr>
  </w:style>
  <w:style w:type="paragraph" w:customStyle="1" w:styleId="CrossheadingIndent8">
    <w:name w:val="Crossheading Indent 8"/>
    <w:basedOn w:val="Normal"/>
    <w:next w:val="Normal"/>
    <w:rsid w:val="00E05335"/>
    <w:pPr>
      <w:autoSpaceDE w:val="0"/>
      <w:autoSpaceDN w:val="0"/>
      <w:adjustRightInd w:val="0"/>
      <w:ind w:left="5386" w:hanging="567"/>
    </w:pPr>
    <w:rPr>
      <w:szCs w:val="24"/>
      <w:lang w:eastAsia="fr-BE"/>
    </w:rPr>
  </w:style>
  <w:style w:type="paragraph" w:customStyle="1" w:styleId="Crossheading9">
    <w:name w:val="Crossheading 9"/>
    <w:basedOn w:val="Normal"/>
    <w:next w:val="Normal"/>
    <w:rsid w:val="00E05335"/>
    <w:pPr>
      <w:autoSpaceDE w:val="0"/>
      <w:autoSpaceDN w:val="0"/>
      <w:adjustRightInd w:val="0"/>
      <w:ind w:left="5386"/>
    </w:pPr>
    <w:rPr>
      <w:szCs w:val="24"/>
      <w:lang w:eastAsia="fr-BE"/>
    </w:rPr>
  </w:style>
  <w:style w:type="paragraph" w:customStyle="1" w:styleId="CrossheadingIndent9">
    <w:name w:val="Crossheading Indent 9"/>
    <w:basedOn w:val="Normal"/>
    <w:next w:val="Normal"/>
    <w:rsid w:val="00E05335"/>
    <w:pPr>
      <w:autoSpaceDE w:val="0"/>
      <w:autoSpaceDN w:val="0"/>
      <w:adjustRightInd w:val="0"/>
      <w:ind w:left="5953" w:hanging="567"/>
    </w:pPr>
    <w:rPr>
      <w:szCs w:val="24"/>
      <w:lang w:eastAsia="fr-BE"/>
    </w:rPr>
  </w:style>
  <w:style w:type="paragraph" w:customStyle="1" w:styleId="Crossheading10">
    <w:name w:val="Crossheading 10"/>
    <w:basedOn w:val="Normal"/>
    <w:next w:val="Normal"/>
    <w:rsid w:val="00E05335"/>
    <w:pPr>
      <w:autoSpaceDE w:val="0"/>
      <w:autoSpaceDN w:val="0"/>
      <w:adjustRightInd w:val="0"/>
      <w:ind w:left="5953"/>
    </w:pPr>
    <w:rPr>
      <w:szCs w:val="24"/>
      <w:lang w:eastAsia="fr-BE"/>
    </w:rPr>
  </w:style>
  <w:style w:type="paragraph" w:customStyle="1" w:styleId="CrossheadingIndent10">
    <w:name w:val="Crossheading Indent 10"/>
    <w:basedOn w:val="Normal"/>
    <w:next w:val="Normal"/>
    <w:rsid w:val="00E05335"/>
    <w:pPr>
      <w:autoSpaceDE w:val="0"/>
      <w:autoSpaceDN w:val="0"/>
      <w:adjustRightInd w:val="0"/>
      <w:ind w:left="6520" w:hanging="567"/>
    </w:pPr>
    <w:rPr>
      <w:szCs w:val="24"/>
      <w:lang w:eastAsia="fr-BE"/>
    </w:rPr>
  </w:style>
  <w:style w:type="paragraph" w:customStyle="1" w:styleId="Crossheading0">
    <w:name w:val="Crossheading 0"/>
    <w:basedOn w:val="Normal"/>
    <w:next w:val="Normal"/>
    <w:rsid w:val="00E05335"/>
    <w:pPr>
      <w:autoSpaceDE w:val="0"/>
      <w:autoSpaceDN w:val="0"/>
      <w:adjustRightInd w:val="0"/>
    </w:pPr>
    <w:rPr>
      <w:szCs w:val="24"/>
      <w:lang w:eastAsia="fr-BE"/>
    </w:rPr>
  </w:style>
  <w:style w:type="paragraph" w:customStyle="1" w:styleId="CrossheadingIndent0">
    <w:name w:val="Crossheading Indent 0"/>
    <w:basedOn w:val="Normal"/>
    <w:next w:val="Normal"/>
    <w:rsid w:val="00E05335"/>
    <w:pPr>
      <w:autoSpaceDE w:val="0"/>
      <w:autoSpaceDN w:val="0"/>
      <w:adjustRightInd w:val="0"/>
      <w:ind w:left="850" w:hanging="850"/>
    </w:pPr>
    <w:rPr>
      <w:szCs w:val="24"/>
      <w:lang w:eastAsia="fr-BE"/>
    </w:rPr>
  </w:style>
  <w:style w:type="paragraph" w:customStyle="1" w:styleId="HeaderCouncilLarge">
    <w:name w:val="Header Council Large"/>
    <w:basedOn w:val="Normal"/>
    <w:link w:val="HeaderCouncilLargeChar"/>
    <w:rsid w:val="00E05335"/>
    <w:pPr>
      <w:autoSpaceDE w:val="0"/>
      <w:autoSpaceDN w:val="0"/>
      <w:adjustRightInd w:val="0"/>
      <w:spacing w:after="440"/>
      <w:ind w:left="-1134" w:right="-1134"/>
    </w:pPr>
    <w:rPr>
      <w:sz w:val="2"/>
      <w:szCs w:val="24"/>
      <w:lang w:eastAsia="fr-BE"/>
    </w:rPr>
  </w:style>
  <w:style w:type="character" w:customStyle="1" w:styleId="TechnicalBlockChar">
    <w:name w:val="Technical Block Char"/>
    <w:basedOn w:val="DefaultParagraphFont"/>
    <w:link w:val="TechnicalBlock"/>
    <w:rsid w:val="00E05335"/>
    <w:rPr>
      <w:sz w:val="24"/>
      <w:szCs w:val="24"/>
      <w:lang w:val="hr-HR" w:eastAsia="fr-BE"/>
    </w:rPr>
  </w:style>
  <w:style w:type="character" w:customStyle="1" w:styleId="HeaderCouncilLargeChar">
    <w:name w:val="Header Council Large Char"/>
    <w:basedOn w:val="TechnicalBlockChar"/>
    <w:link w:val="HeaderCouncilLarge"/>
    <w:rsid w:val="00E05335"/>
    <w:rPr>
      <w:sz w:val="2"/>
      <w:szCs w:val="24"/>
      <w:lang w:val="hr-HR" w:eastAsia="fr-BE"/>
    </w:rPr>
  </w:style>
  <w:style w:type="paragraph" w:customStyle="1" w:styleId="FooterText">
    <w:name w:val="Footer Text"/>
    <w:basedOn w:val="Normal"/>
    <w:rsid w:val="00E05335"/>
    <w:pPr>
      <w:autoSpaceDE w:val="0"/>
      <w:autoSpaceDN w:val="0"/>
      <w:adjustRightInd w:val="0"/>
    </w:pPr>
    <w:rPr>
      <w:szCs w:val="24"/>
      <w:lang w:val="en-GB" w:eastAsia="fr-BE"/>
    </w:rPr>
  </w:style>
  <w:style w:type="paragraph" w:styleId="Caption">
    <w:name w:val="caption"/>
    <w:basedOn w:val="Normal"/>
    <w:next w:val="Normal"/>
    <w:uiPriority w:val="35"/>
    <w:qFormat/>
    <w:rsid w:val="00E05335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character" w:customStyle="1" w:styleId="superscript">
    <w:name w:val="superscript"/>
    <w:rsid w:val="00E05335"/>
    <w:rPr>
      <w:rFonts w:ascii="Times New Roman" w:hAnsi="Times New Roman" w:cs="Times New Roman"/>
      <w:sz w:val="24"/>
      <w:szCs w:val="24"/>
      <w:lang w:val="hr-HR"/>
    </w:rPr>
  </w:style>
  <w:style w:type="paragraph" w:customStyle="1" w:styleId="oj-normal">
    <w:name w:val="oj-normal"/>
    <w:basedOn w:val="Normal"/>
    <w:rsid w:val="00E0533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E05335"/>
    <w:rPr>
      <w:rFonts w:ascii="Times New Roman" w:hAnsi="Times New Roman" w:cs="Times New Roman"/>
      <w:sz w:val="24"/>
      <w:szCs w:val="24"/>
      <w:lang w:val="hr-HR"/>
    </w:rPr>
  </w:style>
  <w:style w:type="character" w:customStyle="1" w:styleId="ui-provider">
    <w:name w:val="ui-provider"/>
    <w:rsid w:val="00E05335"/>
    <w:rPr>
      <w:rFonts w:ascii="Times New Roman" w:hAnsi="Times New Roman" w:cs="Times New Roman"/>
      <w:sz w:val="24"/>
      <w:szCs w:val="24"/>
      <w:lang w:val="hr-HR"/>
    </w:rPr>
  </w:style>
  <w:style w:type="character" w:styleId="Strong">
    <w:name w:val="Strong"/>
    <w:uiPriority w:val="22"/>
    <w:qFormat/>
    <w:rsid w:val="00E05335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E05335"/>
    <w:rPr>
      <w:rFonts w:ascii="Calibri" w:hAnsi="Calibri" w:cs="Calibri"/>
      <w:sz w:val="22"/>
      <w:szCs w:val="22"/>
      <w:lang w:val="hr-HR"/>
    </w:rPr>
  </w:style>
  <w:style w:type="paragraph" w:customStyle="1" w:styleId="pf0">
    <w:name w:val="pf0"/>
    <w:basedOn w:val="Normal"/>
    <w:rsid w:val="00E0533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E05335"/>
    <w:rPr>
      <w:rFonts w:ascii="Segoe UI" w:hAnsi="Segoe UI" w:cs="Segoe UI"/>
      <w:b/>
      <w:bCs/>
      <w:sz w:val="18"/>
      <w:szCs w:val="18"/>
      <w:u w:val="single"/>
      <w:lang w:val="hr-HR"/>
    </w:rPr>
  </w:style>
  <w:style w:type="character" w:customStyle="1" w:styleId="cf31">
    <w:name w:val="cf31"/>
    <w:rsid w:val="00E05335"/>
    <w:rPr>
      <w:rFonts w:ascii="Segoe UI" w:hAnsi="Segoe UI" w:cs="Segoe UI"/>
      <w:b/>
      <w:bCs/>
      <w:strike/>
      <w:color w:val="FF0000"/>
      <w:sz w:val="18"/>
      <w:szCs w:val="18"/>
      <w:u w:val="single"/>
      <w:lang w:val="hr-HR"/>
    </w:rPr>
  </w:style>
  <w:style w:type="paragraph" w:customStyle="1" w:styleId="SUPERSChar">
    <w:name w:val="SUPERS Char"/>
    <w:aliases w:val="EN Footnote Reference Char"/>
    <w:basedOn w:val="Normal"/>
    <w:uiPriority w:val="99"/>
    <w:rsid w:val="00E05335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E05335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E05335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pj">
    <w:name w:val="p.j."/>
    <w:basedOn w:val="Normal"/>
    <w:rsid w:val="00E05335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rsid w:val="00E05335"/>
    <w:rPr>
      <w:rFonts w:ascii="Times New Roman" w:hAnsi="Times New Roman" w:cs="Symbol"/>
      <w:sz w:val="24"/>
      <w:lang w:val="hr-HR"/>
    </w:rPr>
  </w:style>
  <w:style w:type="paragraph" w:customStyle="1" w:styleId="nbbordered">
    <w:name w:val="nb bordered"/>
    <w:basedOn w:val="Normal"/>
    <w:rsid w:val="00E053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rsid w:val="00E05335"/>
    <w:rPr>
      <w:rFonts w:ascii="Times New Roman" w:hAnsi="Times New Roman" w:cs="Symbol"/>
      <w:b/>
      <w:sz w:val="24"/>
      <w:lang w:val="hr-HR"/>
    </w:rPr>
  </w:style>
  <w:style w:type="character" w:customStyle="1" w:styleId="HeaderCouncilChar">
    <w:name w:val="Header Council Char"/>
    <w:rsid w:val="00E05335"/>
    <w:rPr>
      <w:rFonts w:ascii="Times New Roman" w:hAnsi="Times New Roman" w:cs="Symbol"/>
      <w:sz w:val="2"/>
      <w:lang w:val="hr-HR"/>
    </w:rPr>
  </w:style>
  <w:style w:type="character" w:customStyle="1" w:styleId="FooterCouncilChar">
    <w:name w:val="Footer Council Char"/>
    <w:rsid w:val="00E05335"/>
    <w:rPr>
      <w:rFonts w:ascii="Times New Roman" w:hAnsi="Times New Roman" w:cs="Symbol"/>
      <w:sz w:val="2"/>
      <w:lang w:val="hr-HR"/>
    </w:rPr>
  </w:style>
  <w:style w:type="paragraph" w:customStyle="1" w:styleId="DeltaViewTableHeading">
    <w:name w:val="DeltaView Table Heading"/>
    <w:basedOn w:val="Normal"/>
    <w:uiPriority w:val="99"/>
    <w:rsid w:val="00E05335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E05335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E05335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hr-HR" w:eastAsia="fr-BE"/>
    </w:rPr>
  </w:style>
  <w:style w:type="character" w:customStyle="1" w:styleId="DeltaViewInsertion">
    <w:name w:val="DeltaView Insertion"/>
    <w:uiPriority w:val="99"/>
    <w:rsid w:val="00E05335"/>
    <w:rPr>
      <w:b/>
      <w:i/>
      <w:color w:val="000000"/>
    </w:rPr>
  </w:style>
  <w:style w:type="character" w:customStyle="1" w:styleId="DeltaViewDeletion">
    <w:name w:val="DeltaView Deletion"/>
    <w:uiPriority w:val="99"/>
    <w:rsid w:val="00E05335"/>
    <w:rPr>
      <w:strike/>
      <w:color w:val="000000"/>
    </w:rPr>
  </w:style>
  <w:style w:type="character" w:customStyle="1" w:styleId="DeltaViewMoveSource">
    <w:name w:val="DeltaView Move Source"/>
    <w:uiPriority w:val="99"/>
    <w:rsid w:val="00E05335"/>
    <w:rPr>
      <w:strike/>
      <w:color w:val="000000"/>
    </w:rPr>
  </w:style>
  <w:style w:type="character" w:customStyle="1" w:styleId="DeltaViewMoveDestination">
    <w:name w:val="DeltaView Move Destination"/>
    <w:uiPriority w:val="99"/>
    <w:rsid w:val="00E05335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E05335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E05335"/>
  </w:style>
  <w:style w:type="paragraph" w:styleId="DocumentMap">
    <w:name w:val="Document Map"/>
    <w:basedOn w:val="Normal"/>
    <w:next w:val="title-bold"/>
    <w:link w:val="DocumentMapChar"/>
    <w:uiPriority w:val="99"/>
    <w:rsid w:val="00E05335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05335"/>
    <w:rPr>
      <w:rFonts w:ascii="Tahoma" w:hAnsi="Tahoma"/>
      <w:sz w:val="24"/>
      <w:szCs w:val="24"/>
      <w:shd w:val="clear" w:color="auto" w:fill="000080"/>
      <w:lang w:val="hr-HR" w:eastAsia="fr-BE"/>
    </w:rPr>
  </w:style>
  <w:style w:type="character" w:customStyle="1" w:styleId="DeltaViewFormatChange">
    <w:name w:val="DeltaView Format Change"/>
    <w:uiPriority w:val="99"/>
    <w:rsid w:val="00E05335"/>
    <w:rPr>
      <w:color w:val="000000"/>
    </w:rPr>
  </w:style>
  <w:style w:type="character" w:customStyle="1" w:styleId="DeltaViewMovedDeletion">
    <w:name w:val="DeltaView Moved Deletion"/>
    <w:uiPriority w:val="99"/>
    <w:rsid w:val="00E05335"/>
    <w:rPr>
      <w:strike/>
      <w:color w:val="C08080"/>
    </w:rPr>
  </w:style>
  <w:style w:type="character" w:customStyle="1" w:styleId="DeltaViewComment">
    <w:name w:val="DeltaView Comment"/>
    <w:uiPriority w:val="99"/>
    <w:rsid w:val="00E05335"/>
    <w:rPr>
      <w:color w:val="000000"/>
    </w:rPr>
  </w:style>
  <w:style w:type="character" w:customStyle="1" w:styleId="DeltaViewStyleChangeText">
    <w:name w:val="DeltaView Style Change Text"/>
    <w:uiPriority w:val="99"/>
    <w:rsid w:val="00E05335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E05335"/>
    <w:rPr>
      <w:color w:val="000000"/>
    </w:rPr>
  </w:style>
  <w:style w:type="character" w:customStyle="1" w:styleId="DeltaViewInsertedComment">
    <w:name w:val="DeltaView Inserted Comment"/>
    <w:uiPriority w:val="99"/>
    <w:rsid w:val="00E05335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E05335"/>
    <w:rPr>
      <w:strike/>
      <w:color w:val="FF0000"/>
    </w:rPr>
  </w:style>
  <w:style w:type="character" w:customStyle="1" w:styleId="DeltaViewParagraphAlignmentChanged">
    <w:name w:val="DeltaView Paragraph Alignment Changed"/>
    <w:uiPriority w:val="99"/>
    <w:rsid w:val="00E05335"/>
    <w:rPr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E05335"/>
    <w:rPr>
      <w:rFonts w:ascii="Calibri" w:hAnsi="Calibri" w:cs="Arial"/>
      <w:lang w:val="fr-BE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0533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335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E05335"/>
    <w:rPr>
      <w:rFonts w:ascii="Arial" w:hAnsi="Arial" w:cs="Arial"/>
      <w:sz w:val="24"/>
      <w:szCs w:val="24"/>
      <w:lang w:val="hr-HR" w:eastAsia="fr-BE"/>
    </w:rPr>
  </w:style>
  <w:style w:type="paragraph" w:styleId="NoSpacing">
    <w:name w:val="No Spacing"/>
    <w:basedOn w:val="Normal"/>
    <w:uiPriority w:val="1"/>
    <w:qFormat/>
    <w:rsid w:val="00E05335"/>
    <w:pPr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E05335"/>
    <w:pPr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E05335"/>
    <w:rPr>
      <w:i/>
      <w:sz w:val="24"/>
      <w:szCs w:val="24"/>
      <w:lang w:val="hr-HR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335"/>
    <w:pPr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335"/>
    <w:rPr>
      <w:b/>
      <w:i/>
      <w:sz w:val="24"/>
      <w:szCs w:val="22"/>
      <w:lang w:val="hr-HR" w:eastAsia="fr-BE"/>
    </w:rPr>
  </w:style>
  <w:style w:type="character" w:styleId="SubtleEmphasis">
    <w:name w:val="Subtle Emphasis"/>
    <w:uiPriority w:val="19"/>
    <w:qFormat/>
    <w:rsid w:val="00E05335"/>
    <w:rPr>
      <w:i/>
      <w:color w:val="5A5A5A"/>
    </w:rPr>
  </w:style>
  <w:style w:type="character" w:styleId="IntenseEmphasis">
    <w:name w:val="Intense Emphasis"/>
    <w:uiPriority w:val="21"/>
    <w:qFormat/>
    <w:rsid w:val="00E0533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E0533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E05335"/>
    <w:rPr>
      <w:b/>
      <w:sz w:val="24"/>
      <w:u w:val="single"/>
    </w:rPr>
  </w:style>
  <w:style w:type="character" w:styleId="BookTitle">
    <w:name w:val="Book Title"/>
    <w:uiPriority w:val="33"/>
    <w:qFormat/>
    <w:rsid w:val="00E05335"/>
    <w:rPr>
      <w:rFonts w:ascii="Calibri Light" w:hAnsi="Calibri Light"/>
      <w:b/>
      <w:i/>
      <w:sz w:val="24"/>
      <w:szCs w:val="24"/>
    </w:rPr>
  </w:style>
  <w:style w:type="character" w:customStyle="1" w:styleId="subscript">
    <w:name w:val="subscript"/>
    <w:rsid w:val="00E05335"/>
  </w:style>
  <w:style w:type="paragraph" w:customStyle="1" w:styleId="FooterCoverPage">
    <w:name w:val="Footer Cover Page"/>
    <w:basedOn w:val="Normal"/>
    <w:rsid w:val="00E05335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rsid w:val="00E05335"/>
    <w:rPr>
      <w:rFonts w:ascii="Times New Roman" w:hAnsi="Times New Roman" w:cs="Times New Roman"/>
      <w:sz w:val="24"/>
      <w:lang w:val="hr-HR"/>
    </w:rPr>
  </w:style>
  <w:style w:type="paragraph" w:customStyle="1" w:styleId="HeaderCoverPage">
    <w:name w:val="Header Cover Page"/>
    <w:basedOn w:val="Normal"/>
    <w:rsid w:val="00E05335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rsid w:val="00E05335"/>
    <w:rPr>
      <w:rFonts w:ascii="Times New Roman" w:hAnsi="Times New Roman" w:cs="Times New Roman"/>
      <w:sz w:val="24"/>
      <w:lang w:val="hr-HR"/>
    </w:rPr>
  </w:style>
  <w:style w:type="paragraph" w:customStyle="1" w:styleId="AnnexTitle">
    <w:name w:val="Annex Title"/>
    <w:basedOn w:val="Normal"/>
    <w:next w:val="Normal"/>
    <w:rsid w:val="00E05335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rsid w:val="00E05335"/>
    <w:rPr>
      <w:rFonts w:ascii="Times New Roman" w:hAnsi="Times New Roman" w:cs="Times New Roman"/>
      <w:b/>
      <w:sz w:val="20"/>
      <w:szCs w:val="20"/>
      <w:lang w:val="hr-HR"/>
    </w:rPr>
  </w:style>
  <w:style w:type="paragraph" w:customStyle="1" w:styleId="Heading1manual">
    <w:name w:val="Heading 1 manual"/>
    <w:basedOn w:val="Heading1"/>
    <w:autoRedefine/>
    <w:rsid w:val="00E05335"/>
    <w:pPr>
      <w:keepLines w:val="0"/>
      <w:widowControl w:val="0"/>
      <w:tabs>
        <w:tab w:val="left" w:pos="850"/>
      </w:tabs>
      <w:autoSpaceDE w:val="0"/>
      <w:autoSpaceDN w:val="0"/>
      <w:adjustRightInd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hr-HR" w:eastAsia="fr-BE"/>
    </w:rPr>
  </w:style>
  <w:style w:type="paragraph" w:customStyle="1" w:styleId="Heading2manual">
    <w:name w:val="Heading 2 manual"/>
    <w:basedOn w:val="Heading2"/>
    <w:autoRedefine/>
    <w:rsid w:val="00E05335"/>
    <w:pPr>
      <w:widowControl w:val="0"/>
      <w:numPr>
        <w:ilvl w:val="0"/>
        <w:numId w:val="0"/>
      </w:numPr>
      <w:autoSpaceDE w:val="0"/>
      <w:autoSpaceDN w:val="0"/>
      <w:adjustRightInd w:val="0"/>
      <w:spacing w:before="0" w:after="240" w:line="259" w:lineRule="auto"/>
      <w:ind w:left="1080" w:hanging="360"/>
      <w:jc w:val="both"/>
    </w:pPr>
    <w:rPr>
      <w:b/>
      <w:lang w:val="hr-HR" w:eastAsia="fr-BE"/>
    </w:rPr>
  </w:style>
  <w:style w:type="paragraph" w:customStyle="1" w:styleId="Heading3manual">
    <w:name w:val="Heading 3 manual"/>
    <w:basedOn w:val="Heading2manual"/>
    <w:rsid w:val="00E05335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E05335"/>
    <w:pPr>
      <w:ind w:left="1080"/>
    </w:pPr>
  </w:style>
  <w:style w:type="paragraph" w:customStyle="1" w:styleId="Heading4manual">
    <w:name w:val="Heading 4 manual"/>
    <w:basedOn w:val="Heading3manual"/>
    <w:rsid w:val="00E05335"/>
  </w:style>
  <w:style w:type="paragraph" w:customStyle="1" w:styleId="Heading4manualbis">
    <w:name w:val="Heading 4 manual bis"/>
    <w:basedOn w:val="Heading3manual"/>
    <w:next w:val="Heading3manual"/>
    <w:rsid w:val="00E05335"/>
    <w:pPr>
      <w:ind w:left="1320" w:hanging="360"/>
    </w:pPr>
  </w:style>
  <w:style w:type="paragraph" w:customStyle="1" w:styleId="Heading4manual-V3">
    <w:name w:val="Heading 4 manual -V3"/>
    <w:basedOn w:val="Heading3manual"/>
    <w:rsid w:val="00E05335"/>
    <w:pPr>
      <w:ind w:left="1080" w:hanging="360"/>
    </w:pPr>
  </w:style>
  <w:style w:type="paragraph" w:customStyle="1" w:styleId="Heading4withletters">
    <w:name w:val="Heading 4 with letters"/>
    <w:basedOn w:val="Heading3"/>
    <w:rsid w:val="00E05335"/>
    <w:pPr>
      <w:widowControl w:val="0"/>
      <w:numPr>
        <w:ilvl w:val="0"/>
        <w:numId w:val="0"/>
      </w:numPr>
      <w:autoSpaceDE w:val="0"/>
      <w:autoSpaceDN w:val="0"/>
      <w:adjustRightInd w:val="0"/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hr-HR" w:eastAsia="fr-BE"/>
    </w:rPr>
  </w:style>
  <w:style w:type="paragraph" w:customStyle="1" w:styleId="Heading2manualV3">
    <w:name w:val="Heading 2 manual V3"/>
    <w:basedOn w:val="Heading1manual"/>
    <w:autoRedefine/>
    <w:rsid w:val="00E05335"/>
    <w:pPr>
      <w:ind w:left="1440"/>
    </w:pPr>
  </w:style>
  <w:style w:type="paragraph" w:customStyle="1" w:styleId="Heading2V4">
    <w:name w:val="Heading 2 V4"/>
    <w:basedOn w:val="Heading1manual"/>
    <w:autoRedefine/>
    <w:rsid w:val="00E05335"/>
    <w:pPr>
      <w:ind w:left="1797"/>
    </w:pPr>
  </w:style>
  <w:style w:type="paragraph" w:customStyle="1" w:styleId="ECBBodyText">
    <w:name w:val="ECB Body Text"/>
    <w:basedOn w:val="Normal"/>
    <w:rsid w:val="00E05335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E05335"/>
    <w:rPr>
      <w:rFonts w:ascii="Arial" w:hAnsi="Arial"/>
      <w:sz w:val="20"/>
      <w:lang w:val="hr-HR"/>
    </w:rPr>
  </w:style>
  <w:style w:type="character" w:customStyle="1" w:styleId="filetitle">
    <w:name w:val="file__title"/>
    <w:rsid w:val="00E05335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E05335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E05335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E05335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styleId="Closing">
    <w:name w:val="Closing"/>
    <w:basedOn w:val="Normal"/>
    <w:link w:val="ClosingChar"/>
    <w:uiPriority w:val="99"/>
    <w:rsid w:val="00E05335"/>
    <w:pPr>
      <w:widowControl/>
      <w:spacing w:after="160" w:line="259" w:lineRule="auto"/>
      <w:ind w:left="4252"/>
    </w:pPr>
    <w:rPr>
      <w:rFonts w:ascii="Calibri" w:hAnsi="Calibri" w:cs="Arial"/>
      <w:sz w:val="22"/>
      <w:szCs w:val="22"/>
      <w:lang w:eastAsia="fr-BE"/>
    </w:rPr>
  </w:style>
  <w:style w:type="character" w:customStyle="1" w:styleId="ClosingChar">
    <w:name w:val="Closing Char"/>
    <w:basedOn w:val="DefaultParagraphFont"/>
    <w:link w:val="Closing"/>
    <w:uiPriority w:val="99"/>
    <w:rsid w:val="00E05335"/>
    <w:rPr>
      <w:rFonts w:ascii="Calibri" w:hAnsi="Calibri" w:cs="Arial"/>
      <w:sz w:val="22"/>
      <w:szCs w:val="22"/>
      <w:lang w:val="hr-HR" w:eastAsia="fr-BE"/>
    </w:rPr>
  </w:style>
  <w:style w:type="paragraph" w:customStyle="1" w:styleId="Normasl">
    <w:name w:val="Normasl"/>
    <w:basedOn w:val="Text1"/>
    <w:rsid w:val="00E05335"/>
    <w:pPr>
      <w:widowControl w:val="0"/>
      <w:autoSpaceDE w:val="0"/>
      <w:autoSpaceDN w:val="0"/>
      <w:adjustRightInd w:val="0"/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uiPriority w:val="1"/>
    <w:qFormat/>
    <w:rsid w:val="00E05335"/>
    <w:rPr>
      <w:rFonts w:ascii="Times New Roman" w:hAnsi="Times New Roman"/>
      <w:b/>
      <w:i/>
    </w:rPr>
  </w:style>
  <w:style w:type="paragraph" w:customStyle="1" w:styleId="titrearticle0">
    <w:name w:val="titrearticle"/>
    <w:basedOn w:val="Normal"/>
    <w:rsid w:val="00E0533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E05335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E05335"/>
    <w:pPr>
      <w:widowControl w:val="0"/>
    </w:pPr>
    <w:rPr>
      <w:rFonts w:eastAsia="Times New Roman"/>
      <w:color w:val="auto"/>
      <w:lang w:eastAsia="ro-RO"/>
    </w:rPr>
  </w:style>
  <w:style w:type="paragraph" w:customStyle="1" w:styleId="text11">
    <w:name w:val="text1"/>
    <w:basedOn w:val="Normal"/>
    <w:rsid w:val="00E05335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E05335"/>
  </w:style>
  <w:style w:type="character" w:customStyle="1" w:styleId="deftext">
    <w:name w:val="def_text"/>
    <w:basedOn w:val="DefaultParagraphFont"/>
    <w:rsid w:val="00E05335"/>
  </w:style>
  <w:style w:type="character" w:customStyle="1" w:styleId="bc">
    <w:name w:val="bc"/>
    <w:basedOn w:val="DefaultParagraphFont"/>
    <w:rsid w:val="00E0533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5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F4F8-7976-4B8C-9EF8-6518F48F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JELIC PRIMORAC Ivana</cp:lastModifiedBy>
  <cp:revision>2</cp:revision>
  <cp:lastPrinted>2004-11-19T15:42:00Z</cp:lastPrinted>
  <dcterms:created xsi:type="dcterms:W3CDTF">2024-09-10T09:05:00Z</dcterms:created>
  <dcterms:modified xsi:type="dcterms:W3CDTF">2024-09-10T09:05:00Z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P9_TA(2024)0344_</vt:lpwstr>
  </property>
  <property fmtid="{D5CDD505-2E9C-101B-9397-08002B2CF9AE}" pid="4" name="&lt;Type&gt;">
    <vt:lpwstr>RR</vt:lpwstr>
  </property>
</Properties>
</file>