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72621" w14:paraId="7974B03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4786FED" w14:textId="77777777" w:rsidR="00751A4A" w:rsidRPr="00272621" w:rsidRDefault="0066632E" w:rsidP="0010095E">
            <w:pPr>
              <w:pStyle w:val="EPName"/>
            </w:pPr>
            <w:r w:rsidRPr="00272621">
              <w:t>Parlaimint na hEorpa</w:t>
            </w:r>
          </w:p>
          <w:p w14:paraId="2B6AC4DF" w14:textId="77777777" w:rsidR="00751A4A" w:rsidRPr="00272621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72621">
              <w:t>2024</w:t>
            </w:r>
            <w:r w:rsidR="00817416" w:rsidRPr="00272621">
              <w:t>-202</w:t>
            </w:r>
            <w:r w:rsidRPr="00272621">
              <w:t>9</w:t>
            </w:r>
          </w:p>
        </w:tc>
        <w:tc>
          <w:tcPr>
            <w:tcW w:w="2268" w:type="dxa"/>
            <w:shd w:val="clear" w:color="auto" w:fill="auto"/>
          </w:tcPr>
          <w:p w14:paraId="3A0F5676" w14:textId="77777777" w:rsidR="00751A4A" w:rsidRPr="00272621" w:rsidRDefault="00187494" w:rsidP="0010095E">
            <w:pPr>
              <w:pStyle w:val="EPLogo"/>
            </w:pPr>
            <w:r w:rsidRPr="00272621">
              <w:rPr>
                <w:noProof/>
                <w:lang w:eastAsia="ja-JP"/>
              </w:rPr>
              <w:drawing>
                <wp:inline distT="0" distB="0" distL="0" distR="0" wp14:anchorId="4EBA3F2F" wp14:editId="5A16CD0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9863A" w14:textId="77777777" w:rsidR="00D058B8" w:rsidRPr="00272621" w:rsidRDefault="00D058B8" w:rsidP="004C5D52">
      <w:pPr>
        <w:pStyle w:val="LineTop"/>
      </w:pPr>
    </w:p>
    <w:p w14:paraId="78BF1AEF" w14:textId="77777777" w:rsidR="00680577" w:rsidRPr="00272621" w:rsidRDefault="0066632E" w:rsidP="00680577">
      <w:pPr>
        <w:pStyle w:val="EPBodyTA1"/>
      </w:pPr>
      <w:r w:rsidRPr="00272621">
        <w:t xml:space="preserve">TÉACSANNA ARNA </w:t>
      </w:r>
      <w:proofErr w:type="spellStart"/>
      <w:r w:rsidRPr="00272621">
        <w:t>nGLACADH</w:t>
      </w:r>
      <w:proofErr w:type="spellEnd"/>
    </w:p>
    <w:p w14:paraId="5679480C" w14:textId="77777777" w:rsidR="00D058B8" w:rsidRPr="00272621" w:rsidRDefault="00D058B8" w:rsidP="00D058B8">
      <w:pPr>
        <w:pStyle w:val="LineBottom"/>
      </w:pPr>
    </w:p>
    <w:p w14:paraId="05CDCCB4" w14:textId="6EEF6778" w:rsidR="0066632E" w:rsidRPr="00272621" w:rsidRDefault="0066632E" w:rsidP="0066632E">
      <w:pPr>
        <w:pStyle w:val="ATHeading1"/>
      </w:pPr>
      <w:bookmarkStart w:id="0" w:name="TANumber"/>
      <w:r w:rsidRPr="00272621">
        <w:t>P10_TA(2025)0</w:t>
      </w:r>
      <w:bookmarkEnd w:id="0"/>
      <w:r w:rsidR="00A7039F">
        <w:t>167</w:t>
      </w:r>
    </w:p>
    <w:p w14:paraId="4332CEC9" w14:textId="174AA9C2" w:rsidR="0066632E" w:rsidRPr="00272621" w:rsidRDefault="001928AA" w:rsidP="0066632E">
      <w:pPr>
        <w:pStyle w:val="ATHeading2"/>
      </w:pPr>
      <w:r w:rsidRPr="001928AA">
        <w:t xml:space="preserve">An Treoir </w:t>
      </w:r>
      <w:proofErr w:type="spellStart"/>
      <w:r w:rsidRPr="001928AA">
        <w:t>Réime</w:t>
      </w:r>
      <w:proofErr w:type="spellEnd"/>
      <w:r w:rsidRPr="001928AA">
        <w:t xml:space="preserve"> Dramhaíola: teicstílí agus </w:t>
      </w:r>
      <w:proofErr w:type="spellStart"/>
      <w:r w:rsidRPr="001928AA">
        <w:t>dramhbhia</w:t>
      </w:r>
      <w:proofErr w:type="spellEnd"/>
    </w:p>
    <w:p w14:paraId="0F33D41B" w14:textId="571BCC7A" w:rsidR="0066632E" w:rsidRPr="00272621" w:rsidRDefault="0066632E" w:rsidP="0066632E">
      <w:pPr>
        <w:rPr>
          <w:i/>
          <w:vanish/>
        </w:rPr>
      </w:pPr>
      <w:r w:rsidRPr="00272621">
        <w:rPr>
          <w:i/>
        </w:rPr>
        <w:fldChar w:fldCharType="begin"/>
      </w:r>
      <w:r w:rsidRPr="00272621">
        <w:rPr>
          <w:i/>
        </w:rPr>
        <w:instrText xml:space="preserve"> TC"(</w:instrText>
      </w:r>
      <w:bookmarkStart w:id="1" w:name="DocNumber"/>
      <w:r w:rsidRPr="00272621">
        <w:rPr>
          <w:i/>
        </w:rPr>
        <w:instrText>A10-0144/2025</w:instrText>
      </w:r>
      <w:bookmarkEnd w:id="1"/>
      <w:r w:rsidRPr="00272621">
        <w:rPr>
          <w:i/>
        </w:rPr>
        <w:instrText xml:space="preserve"> -  Rapóirtéir:</w:instrText>
      </w:r>
      <w:r w:rsidR="00930D41">
        <w:rPr>
          <w:i/>
        </w:rPr>
        <w:instrText xml:space="preserve"> </w:instrText>
      </w:r>
      <w:r w:rsidRPr="00272621">
        <w:rPr>
          <w:i/>
        </w:rPr>
        <w:instrText xml:space="preserve">Anna Zalewska)"\l3 \n&gt; \* MERGEFORMAT </w:instrText>
      </w:r>
      <w:r w:rsidRPr="00272621">
        <w:rPr>
          <w:i/>
        </w:rPr>
        <w:fldChar w:fldCharType="end"/>
      </w:r>
    </w:p>
    <w:p w14:paraId="525CD68A" w14:textId="77777777" w:rsidR="0066632E" w:rsidRPr="00272621" w:rsidRDefault="0066632E" w:rsidP="0066632E">
      <w:pPr>
        <w:rPr>
          <w:vanish/>
        </w:rPr>
      </w:pPr>
      <w:bookmarkStart w:id="2" w:name="Commission"/>
      <w:r w:rsidRPr="00272621">
        <w:rPr>
          <w:vanish/>
        </w:rPr>
        <w:t>An Coiste um an gComhshaol, um an Aeráid agus um Shábháilteacht Bia</w:t>
      </w:r>
      <w:bookmarkEnd w:id="2"/>
    </w:p>
    <w:p w14:paraId="4E9F57F4" w14:textId="77777777" w:rsidR="0066632E" w:rsidRPr="00272621" w:rsidRDefault="0066632E" w:rsidP="0066632E">
      <w:pPr>
        <w:rPr>
          <w:vanish/>
        </w:rPr>
      </w:pPr>
      <w:bookmarkStart w:id="3" w:name="PE"/>
      <w:r w:rsidRPr="00272621">
        <w:rPr>
          <w:vanish/>
        </w:rPr>
        <w:t>PE775.630</w:t>
      </w:r>
      <w:bookmarkEnd w:id="3"/>
    </w:p>
    <w:p w14:paraId="51FE1417" w14:textId="7F1E3F7D" w:rsidR="0066632E" w:rsidRPr="00272621" w:rsidRDefault="0066632E" w:rsidP="0066632E">
      <w:pPr>
        <w:pStyle w:val="ATHeading3"/>
      </w:pPr>
      <w:bookmarkStart w:id="4" w:name="Sujet"/>
      <w:r w:rsidRPr="00272621">
        <w:t xml:space="preserve">Rún reachtach ó Pharlaimint na hEorpa an </w:t>
      </w:r>
      <w:r w:rsidR="001928AA">
        <w:t>9</w:t>
      </w:r>
      <w:r w:rsidRPr="00272621">
        <w:t xml:space="preserve"> </w:t>
      </w:r>
      <w:r w:rsidR="00930D41">
        <w:t>Meán Fómhair</w:t>
      </w:r>
      <w:r w:rsidRPr="00272621">
        <w:t xml:space="preserve"> 2025 maidir leis an seasamh ón gComhairle ar an gcéad léamh chun go nglacfaí treoir ó Pharlaimint na hEorpa agus ón gComhairle lena leasaítear Treoir 2008/98/CE maidir le dramhaíl</w:t>
      </w:r>
      <w:bookmarkEnd w:id="4"/>
      <w:r w:rsidRPr="00272621">
        <w:t xml:space="preserve"> </w:t>
      </w:r>
      <w:bookmarkStart w:id="5" w:name="References"/>
      <w:r w:rsidRPr="00272621">
        <w:t>(06978/2/2025 – C10-0139/2025 – 2023/0234(COD))</w:t>
      </w:r>
      <w:bookmarkEnd w:id="5"/>
    </w:p>
    <w:p w14:paraId="1B559824" w14:textId="77777777" w:rsidR="0066632E" w:rsidRPr="00272621" w:rsidRDefault="0066632E" w:rsidP="0066632E"/>
    <w:p w14:paraId="44F33FEB" w14:textId="24B8E4BF" w:rsidR="00CF624C" w:rsidRPr="00272621" w:rsidRDefault="00CF624C" w:rsidP="00CF624C">
      <w:pPr>
        <w:pStyle w:val="NormalBold"/>
      </w:pPr>
      <w:bookmarkStart w:id="6" w:name="TextBodyBegin"/>
      <w:bookmarkEnd w:id="6"/>
      <w:r w:rsidRPr="00272621">
        <w:t>(</w:t>
      </w:r>
      <w:r w:rsidR="00930D41">
        <w:t>An g</w:t>
      </w:r>
      <w:r w:rsidRPr="00272621">
        <w:t>náthnós imeachta reachtach: an dara léamh)</w:t>
      </w:r>
    </w:p>
    <w:p w14:paraId="42E80418" w14:textId="77777777" w:rsidR="00CF624C" w:rsidRPr="00272621" w:rsidRDefault="00CF624C" w:rsidP="00CF624C">
      <w:pPr>
        <w:pStyle w:val="EPComma"/>
      </w:pPr>
      <w:r w:rsidRPr="00272621">
        <w:rPr>
          <w:i/>
          <w:iCs/>
        </w:rPr>
        <w:t>Tá Parlaimint na hEorpa,</w:t>
      </w:r>
    </w:p>
    <w:p w14:paraId="59F1F1DF" w14:textId="77777777" w:rsidR="00CF624C" w:rsidRPr="00272621" w:rsidRDefault="00CF624C" w:rsidP="00CF624C">
      <w:pPr>
        <w:pStyle w:val="NormalHanging12a"/>
      </w:pPr>
      <w:r w:rsidRPr="00272621">
        <w:t>–</w:t>
      </w:r>
      <w:r w:rsidRPr="00272621">
        <w:tab/>
        <w:t>ag féachaint don seasamh ón gComhairle ar an gcéad léamh (06978/2/2025 – C10</w:t>
      </w:r>
      <w:r w:rsidRPr="00272621">
        <w:noBreakHyphen/>
        <w:t>0139/2025),</w:t>
      </w:r>
    </w:p>
    <w:p w14:paraId="31D8DA18" w14:textId="77777777" w:rsidR="00CF624C" w:rsidRPr="00272621" w:rsidRDefault="00CF624C" w:rsidP="00CF624C">
      <w:pPr>
        <w:pStyle w:val="NormalHanging12a"/>
      </w:pPr>
      <w:r w:rsidRPr="00272621">
        <w:t>–</w:t>
      </w:r>
      <w:r w:rsidRPr="00272621">
        <w:tab/>
        <w:t>ag féachaint don tuairim ó Choiste Eacnamaíoch agus Sóisialta na hEorpa an 25 Deireadh Fómhair 2023</w:t>
      </w:r>
      <w:r w:rsidRPr="00272621">
        <w:rPr>
          <w:rStyle w:val="FootnoteReference"/>
        </w:rPr>
        <w:footnoteReference w:id="1"/>
      </w:r>
      <w:r w:rsidRPr="00272621">
        <w:t>,</w:t>
      </w:r>
    </w:p>
    <w:p w14:paraId="67339BA4" w14:textId="77777777" w:rsidR="00CF624C" w:rsidRPr="00272621" w:rsidRDefault="00CF624C" w:rsidP="00CF624C">
      <w:pPr>
        <w:pStyle w:val="NormalHanging12a"/>
      </w:pPr>
      <w:r w:rsidRPr="00272621">
        <w:t>–</w:t>
      </w:r>
      <w:r w:rsidRPr="00272621">
        <w:tab/>
        <w:t>ag féachaint dá seasamh ar an gcéad léamh</w:t>
      </w:r>
      <w:r w:rsidRPr="00272621">
        <w:rPr>
          <w:rStyle w:val="FootnoteReference"/>
        </w:rPr>
        <w:footnoteReference w:id="2"/>
      </w:r>
      <w:r w:rsidRPr="00272621">
        <w:t xml:space="preserve"> ar an togra ón gCoimisiún chuig Parlaimint na hEorpa agus chuig an gComhairle (COM(2023)0420),</w:t>
      </w:r>
    </w:p>
    <w:p w14:paraId="41E6C303" w14:textId="77777777" w:rsidR="00CF624C" w:rsidRPr="00272621" w:rsidRDefault="00CF624C" w:rsidP="00CF624C">
      <w:pPr>
        <w:pStyle w:val="NormalHanging12a"/>
      </w:pPr>
      <w:r w:rsidRPr="00272621">
        <w:t>–</w:t>
      </w:r>
      <w:r w:rsidRPr="00272621">
        <w:tab/>
        <w:t xml:space="preserve">ag féachaint </w:t>
      </w:r>
      <w:proofErr w:type="spellStart"/>
      <w:r w:rsidRPr="00272621">
        <w:t>d’Airteagal</w:t>
      </w:r>
      <w:proofErr w:type="spellEnd"/>
      <w:r w:rsidRPr="00272621">
        <w:t> 294(7) den Chonradh ar Fheidhmiú an Aontais Eorpaigh,</w:t>
      </w:r>
    </w:p>
    <w:p w14:paraId="4CD41B29" w14:textId="77777777" w:rsidR="00CF624C" w:rsidRPr="00272621" w:rsidRDefault="00CF624C" w:rsidP="00CF624C">
      <w:pPr>
        <w:pStyle w:val="NormalHanging12a"/>
        <w:rPr>
          <w:shd w:val="pct12" w:color="auto" w:fill="FFFFFF"/>
        </w:rPr>
      </w:pPr>
      <w:r w:rsidRPr="00272621">
        <w:t>–</w:t>
      </w:r>
      <w:r w:rsidRPr="00272621">
        <w:tab/>
        <w:t>ag féachaint don chomhaontú sealadach a d’fhormheas an coiste freagrach faoi Riail 75(4) dá Rialacha Nós Imeachta,</w:t>
      </w:r>
    </w:p>
    <w:p w14:paraId="0022E245" w14:textId="77777777" w:rsidR="00CF624C" w:rsidRPr="00272621" w:rsidRDefault="00CF624C" w:rsidP="00CF624C">
      <w:pPr>
        <w:pStyle w:val="NormalHanging12a"/>
      </w:pPr>
      <w:r w:rsidRPr="00272621">
        <w:t>–</w:t>
      </w:r>
      <w:r w:rsidRPr="00272621">
        <w:tab/>
        <w:t>ag féachaint do Riail 68 dá Rialacha Nós Imeachta,</w:t>
      </w:r>
    </w:p>
    <w:p w14:paraId="554F1388" w14:textId="77777777" w:rsidR="00CF624C" w:rsidRPr="00272621" w:rsidRDefault="00CF624C" w:rsidP="00CF624C">
      <w:pPr>
        <w:pStyle w:val="NormalHanging12a"/>
      </w:pPr>
      <w:r w:rsidRPr="00272621">
        <w:t>–</w:t>
      </w:r>
      <w:r w:rsidRPr="00272621">
        <w:tab/>
        <w:t>ag féachaint don mholadh don dara léamh ón gCoiste um an gComhshaol, um an Aeráid agus um Shábháilteacht Bia (A10-0144/2025),</w:t>
      </w:r>
    </w:p>
    <w:p w14:paraId="55AD3786" w14:textId="77777777" w:rsidR="00CF624C" w:rsidRPr="00272621" w:rsidRDefault="00CF624C" w:rsidP="00CF624C">
      <w:pPr>
        <w:pStyle w:val="NormalHanging12a"/>
      </w:pPr>
      <w:r w:rsidRPr="00272621">
        <w:t>1.</w:t>
      </w:r>
      <w:r w:rsidRPr="00272621">
        <w:tab/>
        <w:t>ag formheas an tseasaimh ón gComhairle ar an gcéad léamh;</w:t>
      </w:r>
    </w:p>
    <w:p w14:paraId="71380637" w14:textId="77777777" w:rsidR="00CF624C" w:rsidRPr="00272621" w:rsidRDefault="00CF624C" w:rsidP="00CF624C">
      <w:pPr>
        <w:pStyle w:val="NormalHanging12a"/>
      </w:pPr>
      <w:r w:rsidRPr="00272621">
        <w:t>2.</w:t>
      </w:r>
      <w:r w:rsidRPr="00272621">
        <w:tab/>
        <w:t>á thabhairt dá haire go nglactar an gníomh i gcomhréir le seasamh na Comhairle;</w:t>
      </w:r>
    </w:p>
    <w:p w14:paraId="0D535376" w14:textId="77777777" w:rsidR="00CF624C" w:rsidRPr="00272621" w:rsidRDefault="00CF624C" w:rsidP="00CF624C">
      <w:pPr>
        <w:pStyle w:val="NormalHanging12a"/>
      </w:pPr>
      <w:r w:rsidRPr="00272621">
        <w:t>3.</w:t>
      </w:r>
      <w:r w:rsidRPr="00272621">
        <w:tab/>
        <w:t>á threorú dá hUachtarán an gníomh a shíniú le hUachtarán na Comhairle, i gcomhréir le hAirteagal 297(1) den Chonradh ar Fheidhmiú an Aontais Eorpaigh;</w:t>
      </w:r>
    </w:p>
    <w:p w14:paraId="50B5837F" w14:textId="77777777" w:rsidR="00CF624C" w:rsidRPr="00272621" w:rsidRDefault="00CF624C" w:rsidP="00CF624C">
      <w:pPr>
        <w:pStyle w:val="NormalHanging12a"/>
      </w:pPr>
      <w:r w:rsidRPr="00272621">
        <w:lastRenderedPageBreak/>
        <w:t>4.</w:t>
      </w:r>
      <w:r w:rsidRPr="00272621">
        <w:tab/>
        <w:t xml:space="preserve">á threorú dá </w:t>
      </w:r>
      <w:proofErr w:type="spellStart"/>
      <w:r w:rsidRPr="00272621">
        <w:t>hArd</w:t>
      </w:r>
      <w:proofErr w:type="spellEnd"/>
      <w:r w:rsidRPr="00272621">
        <w:t xml:space="preserve">-Rúnaí an gníomh a shíniú, a luaithe a bheidh sé fíoraithe go bhfuil na nósanna imeachta go léir curtha i gcrích go cuí, agus, i gcomhaontú le </w:t>
      </w:r>
      <w:proofErr w:type="spellStart"/>
      <w:r w:rsidRPr="00272621">
        <w:t>hArd</w:t>
      </w:r>
      <w:proofErr w:type="spellEnd"/>
      <w:r w:rsidRPr="00272621">
        <w:t xml:space="preserve">-Rúnaí na Comhairle, socrú a dhéanamh maidir lena fhoilsiú in </w:t>
      </w:r>
      <w:r w:rsidRPr="00272621">
        <w:rPr>
          <w:i/>
          <w:iCs/>
        </w:rPr>
        <w:t>Iris Oifigiúil an Aontais Eorpaigh;</w:t>
      </w:r>
    </w:p>
    <w:p w14:paraId="2FED868B" w14:textId="1C817E33" w:rsidR="00E365E1" w:rsidRPr="00272621" w:rsidRDefault="00CF624C" w:rsidP="00D71C21">
      <w:pPr>
        <w:pStyle w:val="NormalHanging12a"/>
      </w:pPr>
      <w:r w:rsidRPr="00272621">
        <w:t>5.</w:t>
      </w:r>
      <w:r w:rsidRPr="00272621">
        <w:tab/>
        <w:t xml:space="preserve">á threorú dá hUachtarán a seasamh a chur ar aghaidh chuig an gComhairle, chuig an gCoimisiún agus chuig na </w:t>
      </w:r>
      <w:proofErr w:type="spellStart"/>
      <w:r w:rsidRPr="00272621">
        <w:t>parlaimintí</w:t>
      </w:r>
      <w:proofErr w:type="spellEnd"/>
      <w:r w:rsidRPr="00272621">
        <w:t xml:space="preserve"> náisiúnta.</w:t>
      </w:r>
    </w:p>
    <w:sectPr w:rsidR="00E365E1" w:rsidRPr="00272621" w:rsidSect="002726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FCFAF" w14:textId="77777777" w:rsidR="0066632E" w:rsidRPr="00272621" w:rsidRDefault="0066632E">
      <w:r w:rsidRPr="00272621">
        <w:separator/>
      </w:r>
    </w:p>
  </w:endnote>
  <w:endnote w:type="continuationSeparator" w:id="0">
    <w:p w14:paraId="4ACA5F2A" w14:textId="77777777" w:rsidR="0066632E" w:rsidRPr="00272621" w:rsidRDefault="0066632E">
      <w:r w:rsidRPr="002726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70AA" w14:textId="77777777" w:rsidR="00064002" w:rsidRPr="0027262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3688" w14:textId="77777777" w:rsidR="00064002" w:rsidRPr="0027262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C115A" w14:textId="77777777" w:rsidR="00064002" w:rsidRPr="0027262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662A" w14:textId="77777777" w:rsidR="0066632E" w:rsidRPr="00272621" w:rsidRDefault="0066632E">
      <w:r w:rsidRPr="00272621">
        <w:separator/>
      </w:r>
    </w:p>
  </w:footnote>
  <w:footnote w:type="continuationSeparator" w:id="0">
    <w:p w14:paraId="7C55DFD3" w14:textId="77777777" w:rsidR="0066632E" w:rsidRPr="00272621" w:rsidRDefault="0066632E">
      <w:r w:rsidRPr="00272621">
        <w:continuationSeparator/>
      </w:r>
    </w:p>
  </w:footnote>
  <w:footnote w:id="1">
    <w:p w14:paraId="51F7177F" w14:textId="549C2F6E" w:rsidR="00CF624C" w:rsidRPr="00272621" w:rsidRDefault="00CF624C" w:rsidP="00272621">
      <w:pPr>
        <w:pStyle w:val="FootnoteText"/>
        <w:ind w:left="567" w:hanging="567"/>
        <w:rPr>
          <w:sz w:val="24"/>
          <w:lang w:val="ga-IE"/>
        </w:rPr>
      </w:pPr>
      <w:r w:rsidRPr="00272621">
        <w:rPr>
          <w:rStyle w:val="FootnoteReference"/>
          <w:sz w:val="24"/>
          <w:lang w:val="ga-IE"/>
        </w:rPr>
        <w:footnoteRef/>
      </w:r>
      <w:r w:rsidR="00272621" w:rsidRPr="00272621">
        <w:rPr>
          <w:sz w:val="24"/>
          <w:lang w:val="ga-IE"/>
        </w:rPr>
        <w:t xml:space="preserve"> </w:t>
      </w:r>
      <w:r w:rsidR="00272621" w:rsidRPr="00272621">
        <w:rPr>
          <w:sz w:val="24"/>
          <w:lang w:val="ga-IE"/>
        </w:rPr>
        <w:tab/>
      </w:r>
      <w:r w:rsidRPr="00272621">
        <w:rPr>
          <w:sz w:val="24"/>
          <w:lang w:val="ga-IE"/>
        </w:rPr>
        <w:t xml:space="preserve">IO C, C/2024/888, 6.2.2024, ELI: </w:t>
      </w:r>
      <w:hyperlink r:id="rId1" w:history="1">
        <w:r w:rsidRPr="00272621">
          <w:rPr>
            <w:rStyle w:val="Hyperlink"/>
            <w:sz w:val="24"/>
            <w:lang w:val="ga-IE"/>
          </w:rPr>
          <w:t>http://data.europa.eu/eli/C/2024/888/oj</w:t>
        </w:r>
      </w:hyperlink>
      <w:r w:rsidRPr="00272621">
        <w:rPr>
          <w:sz w:val="24"/>
          <w:lang w:val="ga-IE"/>
        </w:rPr>
        <w:t>.</w:t>
      </w:r>
    </w:p>
  </w:footnote>
  <w:footnote w:id="2">
    <w:p w14:paraId="0F4D3A82" w14:textId="1F633F86" w:rsidR="00CF624C" w:rsidRPr="00272621" w:rsidRDefault="00CF624C" w:rsidP="00272621">
      <w:pPr>
        <w:pStyle w:val="FootnoteText"/>
        <w:ind w:left="567" w:hanging="567"/>
        <w:rPr>
          <w:sz w:val="24"/>
          <w:lang w:val="ga-IE"/>
        </w:rPr>
      </w:pPr>
      <w:r w:rsidRPr="00272621">
        <w:rPr>
          <w:rStyle w:val="FootnoteReference"/>
          <w:sz w:val="24"/>
          <w:lang w:val="ga-IE"/>
        </w:rPr>
        <w:footnoteRef/>
      </w:r>
      <w:r w:rsidR="00272621" w:rsidRPr="00272621">
        <w:rPr>
          <w:sz w:val="24"/>
          <w:lang w:val="ga-IE"/>
        </w:rPr>
        <w:t xml:space="preserve"> </w:t>
      </w:r>
      <w:r w:rsidR="00272621" w:rsidRPr="00272621">
        <w:rPr>
          <w:sz w:val="24"/>
          <w:lang w:val="ga-IE"/>
        </w:rPr>
        <w:tab/>
      </w:r>
      <w:r w:rsidRPr="00272621">
        <w:rPr>
          <w:sz w:val="24"/>
          <w:lang w:val="ga-IE"/>
        </w:rPr>
        <w:t>IO C, C/2025/1033, 27.2.2025, ELI: </w:t>
      </w:r>
      <w:r w:rsidR="00A7039F">
        <w:fldChar w:fldCharType="begin"/>
      </w:r>
      <w:r w:rsidR="00A7039F" w:rsidRPr="00A7039F">
        <w:rPr>
          <w:lang w:val="it-IT"/>
        </w:rPr>
        <w:instrText>HYPERLINK "http://data.europa.eu/eli/C/2025/1033/oj" \t "_blank" \o "Tugtar rochtain ar an téacs trína URI ELI."</w:instrText>
      </w:r>
      <w:r w:rsidR="00A7039F">
        <w:fldChar w:fldCharType="separate"/>
      </w:r>
      <w:r w:rsidRPr="00272621">
        <w:rPr>
          <w:rStyle w:val="Hyperlink"/>
          <w:color w:val="0000FF"/>
          <w:sz w:val="24"/>
          <w:lang w:val="ga-IE"/>
        </w:rPr>
        <w:t>http://data.europa.eu/eli/C/2025/1033/oj</w:t>
      </w:r>
      <w:r w:rsidR="00A7039F">
        <w:rPr>
          <w:rStyle w:val="Hyperlink"/>
          <w:color w:val="0000FF"/>
          <w:sz w:val="24"/>
          <w:lang w:val="ga-IE"/>
        </w:rPr>
        <w:fldChar w:fldCharType="end"/>
      </w:r>
      <w:r w:rsidRPr="00272621">
        <w:rPr>
          <w:rStyle w:val="Hyperlink"/>
          <w:color w:val="0000FF"/>
          <w:sz w:val="24"/>
          <w:lang w:val="ga-I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65FE" w14:textId="77777777" w:rsidR="00064002" w:rsidRPr="0027262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F595" w14:textId="77777777" w:rsidR="00064002" w:rsidRPr="0027262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900AF" w14:textId="77777777" w:rsidR="00064002" w:rsidRPr="0027262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59182350">
    <w:abstractNumId w:val="9"/>
  </w:num>
  <w:num w:numId="2" w16cid:durableId="1447895147">
    <w:abstractNumId w:val="9"/>
  </w:num>
  <w:num w:numId="3" w16cid:durableId="1388258421">
    <w:abstractNumId w:val="7"/>
  </w:num>
  <w:num w:numId="4" w16cid:durableId="1243030185">
    <w:abstractNumId w:val="7"/>
  </w:num>
  <w:num w:numId="5" w16cid:durableId="1777630102">
    <w:abstractNumId w:val="6"/>
  </w:num>
  <w:num w:numId="6" w16cid:durableId="1166282031">
    <w:abstractNumId w:val="6"/>
  </w:num>
  <w:num w:numId="7" w16cid:durableId="1247954081">
    <w:abstractNumId w:val="5"/>
  </w:num>
  <w:num w:numId="8" w16cid:durableId="1358972324">
    <w:abstractNumId w:val="5"/>
  </w:num>
  <w:num w:numId="9" w16cid:durableId="1975255129">
    <w:abstractNumId w:val="4"/>
  </w:num>
  <w:num w:numId="10" w16cid:durableId="1187906318">
    <w:abstractNumId w:val="4"/>
  </w:num>
  <w:num w:numId="11" w16cid:durableId="1853647811">
    <w:abstractNumId w:val="8"/>
  </w:num>
  <w:num w:numId="12" w16cid:durableId="1060060264">
    <w:abstractNumId w:val="8"/>
  </w:num>
  <w:num w:numId="13" w16cid:durableId="1993872977">
    <w:abstractNumId w:val="3"/>
  </w:num>
  <w:num w:numId="14" w16cid:durableId="425538951">
    <w:abstractNumId w:val="3"/>
  </w:num>
  <w:num w:numId="15" w16cid:durableId="1315793698">
    <w:abstractNumId w:val="2"/>
  </w:num>
  <w:num w:numId="16" w16cid:durableId="2141149189">
    <w:abstractNumId w:val="2"/>
  </w:num>
  <w:num w:numId="17" w16cid:durableId="2071927930">
    <w:abstractNumId w:val="1"/>
  </w:num>
  <w:num w:numId="18" w16cid:durableId="719086803">
    <w:abstractNumId w:val="1"/>
  </w:num>
  <w:num w:numId="19" w16cid:durableId="2045014397">
    <w:abstractNumId w:val="0"/>
  </w:num>
  <w:num w:numId="20" w16cid:durableId="1900902647">
    <w:abstractNumId w:val="0"/>
  </w:num>
  <w:num w:numId="21" w16cid:durableId="1754080278">
    <w:abstractNumId w:val="9"/>
  </w:num>
  <w:num w:numId="22" w16cid:durableId="1413893235">
    <w:abstractNumId w:val="7"/>
  </w:num>
  <w:num w:numId="23" w16cid:durableId="2101217243">
    <w:abstractNumId w:val="6"/>
  </w:num>
  <w:num w:numId="24" w16cid:durableId="1028991006">
    <w:abstractNumId w:val="5"/>
  </w:num>
  <w:num w:numId="25" w16cid:durableId="1297180170">
    <w:abstractNumId w:val="4"/>
  </w:num>
  <w:num w:numId="26" w16cid:durableId="1387149054">
    <w:abstractNumId w:val="8"/>
  </w:num>
  <w:num w:numId="27" w16cid:durableId="919024256">
    <w:abstractNumId w:val="3"/>
  </w:num>
  <w:num w:numId="28" w16cid:durableId="627929237">
    <w:abstractNumId w:val="2"/>
  </w:num>
  <w:num w:numId="29" w16cid:durableId="1983121242">
    <w:abstractNumId w:val="1"/>
  </w:num>
  <w:num w:numId="30" w16cid:durableId="373581786">
    <w:abstractNumId w:val="0"/>
  </w:num>
  <w:num w:numId="31" w16cid:durableId="506213668">
    <w:abstractNumId w:val="9"/>
  </w:num>
  <w:num w:numId="32" w16cid:durableId="1423916872">
    <w:abstractNumId w:val="7"/>
  </w:num>
  <w:num w:numId="33" w16cid:durableId="1587376729">
    <w:abstractNumId w:val="6"/>
  </w:num>
  <w:num w:numId="34" w16cid:durableId="1525707466">
    <w:abstractNumId w:val="5"/>
  </w:num>
  <w:num w:numId="35" w16cid:durableId="1050038681">
    <w:abstractNumId w:val="4"/>
  </w:num>
  <w:num w:numId="36" w16cid:durableId="1349410275">
    <w:abstractNumId w:val="8"/>
  </w:num>
  <w:num w:numId="37" w16cid:durableId="1786315876">
    <w:abstractNumId w:val="3"/>
  </w:num>
  <w:num w:numId="38" w16cid:durableId="585650490">
    <w:abstractNumId w:val="2"/>
  </w:num>
  <w:num w:numId="39" w16cid:durableId="630289708">
    <w:abstractNumId w:val="1"/>
  </w:num>
  <w:num w:numId="40" w16cid:durableId="586037305">
    <w:abstractNumId w:val="0"/>
  </w:num>
  <w:num w:numId="41" w16cid:durableId="1838962778">
    <w:abstractNumId w:val="10"/>
  </w:num>
  <w:num w:numId="42" w16cid:durableId="996879837">
    <w:abstractNumId w:val="10"/>
  </w:num>
  <w:num w:numId="43" w16cid:durableId="805582746">
    <w:abstractNumId w:val="10"/>
  </w:num>
  <w:num w:numId="44" w16cid:durableId="1181972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44/2025"/>
    <w:docVar w:name="dvlangue" w:val="GA"/>
    <w:docVar w:name="dvnumam" w:val="0"/>
    <w:docVar w:name="dvpe" w:val="775.630"/>
    <w:docVar w:name="dvrapporteur" w:val=" Rapóirtéir:"/>
    <w:docVar w:name="dvstar" w:val="***II"/>
    <w:docVar w:name="dvtitre" w:val="Rún reachtach ó Pharlaimint na hEorpa an xx Xxxx 2025 maidir leis an seasamh ón gComhairle ar an gcéad léamh chun go nglacfaí treoir ó Pharlaimint na hEorpa agus ón gComhairle lena leasaítear Treoir 2008/98/CE maidir le dramhaíl(06978/2/2025 – C10-0139/2025 – 2023/0234(COD))"/>
  </w:docVars>
  <w:rsids>
    <w:rsidRoot w:val="0066632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28AA"/>
    <w:rsid w:val="001F32AE"/>
    <w:rsid w:val="00272621"/>
    <w:rsid w:val="002767FF"/>
    <w:rsid w:val="002B18FE"/>
    <w:rsid w:val="002B5493"/>
    <w:rsid w:val="00343214"/>
    <w:rsid w:val="00356A29"/>
    <w:rsid w:val="00361C00"/>
    <w:rsid w:val="00395FA1"/>
    <w:rsid w:val="003E15D4"/>
    <w:rsid w:val="003F4133"/>
    <w:rsid w:val="00411CCE"/>
    <w:rsid w:val="0041666E"/>
    <w:rsid w:val="00421060"/>
    <w:rsid w:val="00471C19"/>
    <w:rsid w:val="004867E3"/>
    <w:rsid w:val="00487F0C"/>
    <w:rsid w:val="00494A28"/>
    <w:rsid w:val="004C0004"/>
    <w:rsid w:val="004C5D52"/>
    <w:rsid w:val="004E7535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6632E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0D41"/>
    <w:rsid w:val="0093193B"/>
    <w:rsid w:val="009509D8"/>
    <w:rsid w:val="00950B64"/>
    <w:rsid w:val="00981893"/>
    <w:rsid w:val="00A1687D"/>
    <w:rsid w:val="00A43E52"/>
    <w:rsid w:val="00A4678D"/>
    <w:rsid w:val="00A7039F"/>
    <w:rsid w:val="00A778C7"/>
    <w:rsid w:val="00AB441E"/>
    <w:rsid w:val="00AB6293"/>
    <w:rsid w:val="00AC416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580A"/>
    <w:rsid w:val="00CC2357"/>
    <w:rsid w:val="00CF071A"/>
    <w:rsid w:val="00CF624C"/>
    <w:rsid w:val="00D058B8"/>
    <w:rsid w:val="00D56C11"/>
    <w:rsid w:val="00D71C2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4F935"/>
  <w15:chartTrackingRefBased/>
  <w15:docId w15:val="{9DB638AC-FC3C-4355-B7E0-70A012DB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F624C"/>
    <w:pPr>
      <w:spacing w:before="480" w:after="240"/>
    </w:pPr>
  </w:style>
  <w:style w:type="paragraph" w:customStyle="1" w:styleId="NormalBold">
    <w:name w:val="NormalBold"/>
    <w:basedOn w:val="Normal"/>
    <w:rsid w:val="00CF624C"/>
    <w:rPr>
      <w:b/>
    </w:rPr>
  </w:style>
  <w:style w:type="paragraph" w:customStyle="1" w:styleId="NormalHanging12a">
    <w:name w:val="NormalHanging12a"/>
    <w:basedOn w:val="Normal"/>
    <w:rsid w:val="00CF624C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CF624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30D41"/>
    <w:rPr>
      <w:sz w:val="24"/>
      <w:lang w:val="ga-IE"/>
    </w:rPr>
  </w:style>
  <w:style w:type="character" w:styleId="CommentReference">
    <w:name w:val="annotation reference"/>
    <w:basedOn w:val="DefaultParagraphFont"/>
    <w:rsid w:val="003F41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413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F4133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3F4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F4133"/>
    <w:rPr>
      <w:b/>
      <w:bCs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1756</Characters>
  <Application>Microsoft Office Word</Application>
  <DocSecurity>0</DocSecurity>
  <Lines>195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2025-09-09T10:59:00Z</dcterms:created>
  <dcterms:modified xsi:type="dcterms:W3CDTF">2025-09-09T10:59:00Z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