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4500C" w14:paraId="24A05925" w14:textId="77777777" w:rsidTr="0010095E">
        <w:trPr>
          <w:trHeight w:hRule="exact" w:val="1418"/>
        </w:trPr>
        <w:tc>
          <w:tcPr>
            <w:tcW w:w="6804" w:type="dxa"/>
            <w:shd w:val="clear" w:color="auto" w:fill="auto"/>
            <w:vAlign w:val="center"/>
          </w:tcPr>
          <w:p w14:paraId="3AE6D56D" w14:textId="77777777" w:rsidR="00751A4A" w:rsidRPr="0014500C" w:rsidRDefault="006C211F" w:rsidP="0010095E">
            <w:pPr>
              <w:pStyle w:val="EPName"/>
            </w:pPr>
            <w:r w:rsidRPr="0014500C">
              <w:t>Europäisches Parlament</w:t>
            </w:r>
          </w:p>
          <w:p w14:paraId="449699CE" w14:textId="77777777" w:rsidR="00751A4A" w:rsidRPr="0014500C" w:rsidRDefault="005F1B17" w:rsidP="005F1B17">
            <w:pPr>
              <w:pStyle w:val="EPTerm"/>
              <w:rPr>
                <w:rStyle w:val="HideTWBExt"/>
                <w:noProof w:val="0"/>
                <w:vanish w:val="0"/>
                <w:color w:val="auto"/>
              </w:rPr>
            </w:pPr>
            <w:r w:rsidRPr="0014500C">
              <w:t>2024</w:t>
            </w:r>
            <w:r w:rsidR="00817416" w:rsidRPr="0014500C">
              <w:t>-202</w:t>
            </w:r>
            <w:r w:rsidRPr="0014500C">
              <w:t>9</w:t>
            </w:r>
          </w:p>
        </w:tc>
        <w:tc>
          <w:tcPr>
            <w:tcW w:w="2268" w:type="dxa"/>
            <w:shd w:val="clear" w:color="auto" w:fill="auto"/>
          </w:tcPr>
          <w:p w14:paraId="60973A31" w14:textId="77777777" w:rsidR="00751A4A" w:rsidRPr="0014500C" w:rsidRDefault="00187494" w:rsidP="0010095E">
            <w:pPr>
              <w:pStyle w:val="EPLogo"/>
            </w:pPr>
            <w:r w:rsidRPr="0014500C">
              <w:rPr>
                <w:noProof/>
                <w:lang w:eastAsia="ja-JP"/>
              </w:rPr>
              <w:drawing>
                <wp:inline distT="0" distB="0" distL="0" distR="0" wp14:anchorId="6530B642" wp14:editId="18CCDC9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88B722" w14:textId="77777777" w:rsidR="00D058B8" w:rsidRPr="0014500C" w:rsidRDefault="00D058B8" w:rsidP="004C5D52">
      <w:pPr>
        <w:pStyle w:val="LineTop"/>
      </w:pPr>
    </w:p>
    <w:p w14:paraId="35E67343" w14:textId="77777777" w:rsidR="00680577" w:rsidRPr="0014500C" w:rsidRDefault="006C211F" w:rsidP="00680577">
      <w:pPr>
        <w:pStyle w:val="EPBodyTA1"/>
      </w:pPr>
      <w:r w:rsidRPr="0014500C">
        <w:t>ANGENOMMENE TEXTE</w:t>
      </w:r>
    </w:p>
    <w:p w14:paraId="64E097FF" w14:textId="77777777" w:rsidR="00D058B8" w:rsidRPr="0014500C" w:rsidRDefault="00D058B8" w:rsidP="00D058B8">
      <w:pPr>
        <w:pStyle w:val="LineBottom"/>
      </w:pPr>
    </w:p>
    <w:p w14:paraId="1733F67E" w14:textId="746FFC95" w:rsidR="006C211F" w:rsidRPr="0014500C" w:rsidRDefault="006C211F" w:rsidP="006C211F">
      <w:pPr>
        <w:pStyle w:val="ATHeading1"/>
      </w:pPr>
      <w:bookmarkStart w:id="0" w:name="TANumber"/>
      <w:r w:rsidRPr="0014500C">
        <w:t>P10_</w:t>
      </w:r>
      <w:proofErr w:type="gramStart"/>
      <w:r w:rsidRPr="0014500C">
        <w:t>TA(</w:t>
      </w:r>
      <w:proofErr w:type="gramEnd"/>
      <w:r w:rsidRPr="0014500C">
        <w:t>2026)0</w:t>
      </w:r>
      <w:bookmarkEnd w:id="0"/>
      <w:r w:rsidR="003E7427">
        <w:t>144</w:t>
      </w:r>
    </w:p>
    <w:p w14:paraId="46E64F97" w14:textId="7C9CD8BA" w:rsidR="006C211F" w:rsidRPr="003E7427" w:rsidRDefault="006C211F" w:rsidP="006C211F">
      <w:pPr>
        <w:pStyle w:val="ATHeading2"/>
      </w:pPr>
      <w:bookmarkStart w:id="1" w:name="title"/>
      <w:r w:rsidRPr="003E7427">
        <w:t>Luftverkehrsabkommen EU-USA-Island-Norwegen und Zusatzabkommen EU-Island-Norwegen betreffend</w:t>
      </w:r>
      <w:r w:rsidR="0082794B" w:rsidRPr="003E7427">
        <w:t xml:space="preserve"> </w:t>
      </w:r>
      <w:r w:rsidRPr="003E7427">
        <w:t>die Anwendung des Luftverkehrsabkommens</w:t>
      </w:r>
      <w:bookmarkEnd w:id="1"/>
    </w:p>
    <w:p w14:paraId="0C8832CB" w14:textId="77777777" w:rsidR="006C211F" w:rsidRPr="003E7427" w:rsidRDefault="006C211F" w:rsidP="006C211F">
      <w:pPr>
        <w:rPr>
          <w:i/>
          <w:vanish/>
        </w:rPr>
      </w:pPr>
      <w:r w:rsidRPr="003E7427">
        <w:rPr>
          <w:i/>
        </w:rPr>
        <w:fldChar w:fldCharType="begin"/>
      </w:r>
      <w:r w:rsidRPr="003E7427">
        <w:rPr>
          <w:i/>
        </w:rPr>
        <w:instrText xml:space="preserve"> TC"(</w:instrText>
      </w:r>
      <w:bookmarkStart w:id="2" w:name="DocNumber"/>
      <w:r w:rsidRPr="003E7427">
        <w:rPr>
          <w:i/>
        </w:rPr>
        <w:instrText>A10-0068/2026</w:instrText>
      </w:r>
      <w:bookmarkEnd w:id="2"/>
      <w:r w:rsidRPr="003E7427">
        <w:rPr>
          <w:i/>
        </w:rPr>
        <w:instrText xml:space="preserve"> - Berichterstatter: Johan Danielsson)"\l3 \n&gt; \* MERGEFORMAT </w:instrText>
      </w:r>
      <w:r w:rsidRPr="003E7427">
        <w:rPr>
          <w:i/>
        </w:rPr>
        <w:fldChar w:fldCharType="end"/>
      </w:r>
    </w:p>
    <w:p w14:paraId="60114E8A" w14:textId="77777777" w:rsidR="006C211F" w:rsidRPr="003E7427" w:rsidRDefault="006C211F" w:rsidP="006C211F">
      <w:pPr>
        <w:rPr>
          <w:vanish/>
        </w:rPr>
      </w:pPr>
      <w:bookmarkStart w:id="3" w:name="Commission"/>
      <w:r w:rsidRPr="003E7427">
        <w:rPr>
          <w:vanish/>
        </w:rPr>
        <w:t>Ausschuss für Verkehr und Tourismus</w:t>
      </w:r>
      <w:bookmarkEnd w:id="3"/>
    </w:p>
    <w:p w14:paraId="12FEF833" w14:textId="77777777" w:rsidR="006C211F" w:rsidRPr="003E7427" w:rsidRDefault="006C211F" w:rsidP="006C211F">
      <w:pPr>
        <w:rPr>
          <w:vanish/>
        </w:rPr>
      </w:pPr>
      <w:bookmarkStart w:id="4" w:name="PE"/>
      <w:r w:rsidRPr="003E7427">
        <w:rPr>
          <w:vanish/>
        </w:rPr>
        <w:t>PE784.150</w:t>
      </w:r>
      <w:bookmarkEnd w:id="4"/>
    </w:p>
    <w:p w14:paraId="5A847DDD" w14:textId="78EB3C46" w:rsidR="006C211F" w:rsidRPr="003E7427" w:rsidRDefault="006C211F" w:rsidP="006C211F">
      <w:pPr>
        <w:pStyle w:val="ATHeading3"/>
      </w:pPr>
      <w:bookmarkStart w:id="5" w:name="Sujet"/>
      <w:r w:rsidRPr="003E7427">
        <w:t xml:space="preserve">Legislative Entschließung des Europäischen Parlaments vom </w:t>
      </w:r>
      <w:r w:rsidR="00DB36D5" w:rsidRPr="003E7427">
        <w:t>29</w:t>
      </w:r>
      <w:r w:rsidRPr="003E7427">
        <w:t xml:space="preserve">. </w:t>
      </w:r>
      <w:r w:rsidR="0082794B" w:rsidRPr="003E7427">
        <w:t>April</w:t>
      </w:r>
      <w:r w:rsidRPr="003E7427">
        <w:t xml:space="preserve"> 2026 zu dem Entwurf eines Beschlusses des Rates über den Abschluss – im Namen der Union – des Luftverkehrsabkommens zwischen den Vereinigten Staaten von Amerika als erster Partei, der Europäischen Union und ihren Mitgliedstaaten als zweiter Partei, Island als dritter Partei und dem Königreich Norwegen als vierter Partei sowie über den Abschluss – im Namen der Union – des Zusatzabkommens zwischen der Europäischen Union und ihren Mitgliedstaaten als erster Partei, Island als zweiter Partei und dem Königreich Norwegen als dritter Partei betreffend die Anwendung des Luftverkehrsabkommens zwischen den Vereinigten Staaten von Amerika als erster Partei, der Europäischen Union und ihren Mitgliedstaaten als zweiter Partei, Island als dritter Partei und dem Königreich Norwegen als vierter Partei</w:t>
      </w:r>
      <w:bookmarkEnd w:id="5"/>
      <w:r w:rsidRPr="003E7427">
        <w:t xml:space="preserve"> </w:t>
      </w:r>
      <w:bookmarkStart w:id="6" w:name="References"/>
      <w:r w:rsidRPr="003E7427">
        <w:t>(12913/2025 – C10-0277/2025 – 2011/0102(NLE))</w:t>
      </w:r>
      <w:bookmarkEnd w:id="6"/>
    </w:p>
    <w:p w14:paraId="6FEB9DE9" w14:textId="77777777" w:rsidR="00CB7E75" w:rsidRPr="003E7427" w:rsidRDefault="00CB7E75" w:rsidP="00CB7E75">
      <w:pPr>
        <w:pStyle w:val="NormalBold"/>
      </w:pPr>
      <w:r w:rsidRPr="003E7427">
        <w:t>(Zustimmung)</w:t>
      </w:r>
    </w:p>
    <w:p w14:paraId="3D15E204" w14:textId="77777777" w:rsidR="00CB7E75" w:rsidRPr="003E7427" w:rsidRDefault="00CB7E75" w:rsidP="00CB7E75">
      <w:pPr>
        <w:pStyle w:val="EPComma"/>
      </w:pPr>
      <w:r w:rsidRPr="003E7427">
        <w:rPr>
          <w:i/>
        </w:rPr>
        <w:t>Das Europäische Parlament</w:t>
      </w:r>
      <w:r w:rsidRPr="003E7427">
        <w:t>,</w:t>
      </w:r>
    </w:p>
    <w:p w14:paraId="0B8C7C5D" w14:textId="77777777" w:rsidR="00CB7E75" w:rsidRPr="003E7427" w:rsidRDefault="00CB7E75" w:rsidP="00CB7E75">
      <w:pPr>
        <w:pStyle w:val="NormalHanging12a"/>
      </w:pPr>
      <w:r w:rsidRPr="003E7427">
        <w:t>–</w:t>
      </w:r>
      <w:r w:rsidRPr="003E7427">
        <w:tab/>
        <w:t>unter Hinweis auf den Entwurf eines Beschlusses des Rates (12913/2025),</w:t>
      </w:r>
    </w:p>
    <w:p w14:paraId="278BA526" w14:textId="77777777" w:rsidR="00CB7E75" w:rsidRPr="003E7427" w:rsidRDefault="00CB7E75" w:rsidP="00CB7E75">
      <w:pPr>
        <w:pStyle w:val="NormalHanging12a"/>
      </w:pPr>
      <w:r w:rsidRPr="003E7427">
        <w:t>–</w:t>
      </w:r>
      <w:r w:rsidRPr="003E7427">
        <w:tab/>
        <w:t>unter Hinweis auf den Entwurf des Luftverkehrsabkommens zwischen den Vereinigten Staaten von Amerika als erster Partei, der Europäischen Union und ihren Mitgliedstaaten als zweiter Partei, Island als dritter Partei und dem Königreich Norwegen als vierter Partei sowie auf den Entwurf des Zusatzabkommens zwischen der Europäischen Union und ihren Mitgliedstaaten als erster Partei, Island als zweiter Partei und dem Königreich Norwegen als dritter Partei betreffend die Anwendung des Luftverkehrsabkommens zwischen den Vereinigten Staaten von Amerika als erster Partei, der Europäischen Union und ihren Mitgliedstaaten als zweiter Partei, Island als dritter Partei und dem Königreich Norwegen als vierter Partei (10261/2011),</w:t>
      </w:r>
    </w:p>
    <w:p w14:paraId="334B6079" w14:textId="77777777" w:rsidR="00CB7E75" w:rsidRPr="003E7427" w:rsidRDefault="00CB7E75" w:rsidP="00CB7E75">
      <w:pPr>
        <w:pStyle w:val="NormalHanging12a"/>
      </w:pPr>
      <w:r w:rsidRPr="003E7427">
        <w:t>–</w:t>
      </w:r>
      <w:r w:rsidRPr="003E7427">
        <w:tab/>
        <w:t>unter Hinweis auf das vom Rat gemäß Artikel 100 Absatz 2 und Artikel 218 Absatz 6 Unterabsatz 2 Buchstabe a des Vertrags über die Arbeitsweise der Europäischen Union unterbreitete Ersuchen um Zustimmung (C10</w:t>
      </w:r>
      <w:r w:rsidRPr="003E7427">
        <w:noBreakHyphen/>
        <w:t>0277/2025),</w:t>
      </w:r>
    </w:p>
    <w:p w14:paraId="6DC0C83D" w14:textId="77777777" w:rsidR="00CB7E75" w:rsidRPr="003E7427" w:rsidRDefault="00CB7E75" w:rsidP="00CB7E75">
      <w:pPr>
        <w:pStyle w:val="NormalHanging12a"/>
      </w:pPr>
      <w:r w:rsidRPr="003E7427">
        <w:lastRenderedPageBreak/>
        <w:t>–</w:t>
      </w:r>
      <w:r w:rsidRPr="003E7427">
        <w:tab/>
        <w:t>gestützt auf Artikel 107 Absätze 1 und 4 und Artikel 117 Absatz 7 seiner Geschäftsordnung,</w:t>
      </w:r>
    </w:p>
    <w:p w14:paraId="17CEB48A" w14:textId="77777777" w:rsidR="00CB7E75" w:rsidRPr="003E7427" w:rsidRDefault="00CB7E75" w:rsidP="00CB7E75">
      <w:pPr>
        <w:pStyle w:val="NormalHanging12a"/>
      </w:pPr>
      <w:r w:rsidRPr="003E7427">
        <w:t>–</w:t>
      </w:r>
      <w:r w:rsidRPr="003E7427">
        <w:tab/>
        <w:t>unter Hinweis auf die Empfehlung des Ausschusses für Verkehr und Tourismus (A10</w:t>
      </w:r>
      <w:r w:rsidRPr="003E7427">
        <w:noBreakHyphen/>
        <w:t>0068/2026),</w:t>
      </w:r>
    </w:p>
    <w:p w14:paraId="6FF0C6A8" w14:textId="77777777" w:rsidR="00CB7E75" w:rsidRPr="003E7427" w:rsidRDefault="00CB7E75" w:rsidP="00CB7E75">
      <w:pPr>
        <w:pStyle w:val="NormalHanging12a"/>
      </w:pPr>
      <w:r w:rsidRPr="003E7427">
        <w:t>1.</w:t>
      </w:r>
      <w:r w:rsidRPr="003E7427">
        <w:tab/>
        <w:t>gibt seine Zustimmung zu dem Abschluss der Abkommen;</w:t>
      </w:r>
    </w:p>
    <w:p w14:paraId="0302018A" w14:textId="78DE9F38" w:rsidR="0014500C" w:rsidRPr="0014500C" w:rsidRDefault="00CB7E75" w:rsidP="0014500C">
      <w:pPr>
        <w:pStyle w:val="NormalHanging12a"/>
      </w:pPr>
      <w:r w:rsidRPr="003E7427">
        <w:t>2.</w:t>
      </w:r>
      <w:r w:rsidRPr="003E7427">
        <w:tab/>
        <w:t>beauftragt seine Präsidentin, den Standpunkt des Parlaments dem Rat und der Kommission sowie den Regierungen und Parlamenten der Mitgliedstaaten und der Vereinigten Staaten von Amerika, Islands und des Königreichs Norwegen zu übermitteln.</w:t>
      </w:r>
    </w:p>
    <w:p w14:paraId="513D2921" w14:textId="1A0C9F64" w:rsidR="00E365E1" w:rsidRPr="0014500C" w:rsidRDefault="00E365E1" w:rsidP="006C211F"/>
    <w:sectPr w:rsidR="00E365E1" w:rsidRPr="0014500C" w:rsidSect="0014500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84D9" w14:textId="77777777" w:rsidR="006C211F" w:rsidRPr="0014500C" w:rsidRDefault="006C211F">
      <w:r w:rsidRPr="0014500C">
        <w:separator/>
      </w:r>
    </w:p>
  </w:endnote>
  <w:endnote w:type="continuationSeparator" w:id="0">
    <w:p w14:paraId="1F3153DD" w14:textId="77777777" w:rsidR="006C211F" w:rsidRPr="0014500C" w:rsidRDefault="006C211F">
      <w:r w:rsidRPr="001450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2111" w14:textId="77777777" w:rsidR="00064002" w:rsidRPr="0014500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C0B5" w14:textId="77777777" w:rsidR="00064002" w:rsidRPr="0014500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1038" w14:textId="77777777" w:rsidR="00064002" w:rsidRPr="001450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593E0" w14:textId="77777777" w:rsidR="006C211F" w:rsidRPr="0014500C" w:rsidRDefault="006C211F">
      <w:r w:rsidRPr="0014500C">
        <w:separator/>
      </w:r>
    </w:p>
  </w:footnote>
  <w:footnote w:type="continuationSeparator" w:id="0">
    <w:p w14:paraId="08ED452C" w14:textId="77777777" w:rsidR="006C211F" w:rsidRPr="0014500C" w:rsidRDefault="006C211F">
      <w:r w:rsidRPr="001450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7DBB" w14:textId="77777777" w:rsidR="00064002" w:rsidRPr="0014500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06E9" w14:textId="77777777" w:rsidR="00064002" w:rsidRPr="0014500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D522" w14:textId="77777777" w:rsidR="00064002" w:rsidRPr="001450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69065117">
    <w:abstractNumId w:val="9"/>
  </w:num>
  <w:num w:numId="2" w16cid:durableId="1549996053">
    <w:abstractNumId w:val="9"/>
  </w:num>
  <w:num w:numId="3" w16cid:durableId="741753587">
    <w:abstractNumId w:val="7"/>
  </w:num>
  <w:num w:numId="4" w16cid:durableId="1701663219">
    <w:abstractNumId w:val="7"/>
  </w:num>
  <w:num w:numId="5" w16cid:durableId="1142581509">
    <w:abstractNumId w:val="6"/>
  </w:num>
  <w:num w:numId="6" w16cid:durableId="913975072">
    <w:abstractNumId w:val="6"/>
  </w:num>
  <w:num w:numId="7" w16cid:durableId="261840035">
    <w:abstractNumId w:val="5"/>
  </w:num>
  <w:num w:numId="8" w16cid:durableId="188684473">
    <w:abstractNumId w:val="5"/>
  </w:num>
  <w:num w:numId="9" w16cid:durableId="1762675995">
    <w:abstractNumId w:val="4"/>
  </w:num>
  <w:num w:numId="10" w16cid:durableId="1759132143">
    <w:abstractNumId w:val="4"/>
  </w:num>
  <w:num w:numId="11" w16cid:durableId="1880429433">
    <w:abstractNumId w:val="8"/>
  </w:num>
  <w:num w:numId="12" w16cid:durableId="1342312674">
    <w:abstractNumId w:val="8"/>
  </w:num>
  <w:num w:numId="13" w16cid:durableId="1326323728">
    <w:abstractNumId w:val="3"/>
  </w:num>
  <w:num w:numId="14" w16cid:durableId="454830454">
    <w:abstractNumId w:val="3"/>
  </w:num>
  <w:num w:numId="15" w16cid:durableId="1456800400">
    <w:abstractNumId w:val="2"/>
  </w:num>
  <w:num w:numId="16" w16cid:durableId="794761665">
    <w:abstractNumId w:val="2"/>
  </w:num>
  <w:num w:numId="17" w16cid:durableId="965351085">
    <w:abstractNumId w:val="1"/>
  </w:num>
  <w:num w:numId="18" w16cid:durableId="1232423187">
    <w:abstractNumId w:val="1"/>
  </w:num>
  <w:num w:numId="19" w16cid:durableId="1285423620">
    <w:abstractNumId w:val="0"/>
  </w:num>
  <w:num w:numId="20" w16cid:durableId="1480342991">
    <w:abstractNumId w:val="0"/>
  </w:num>
  <w:num w:numId="21" w16cid:durableId="50738414">
    <w:abstractNumId w:val="9"/>
  </w:num>
  <w:num w:numId="22" w16cid:durableId="403918790">
    <w:abstractNumId w:val="7"/>
  </w:num>
  <w:num w:numId="23" w16cid:durableId="1469086584">
    <w:abstractNumId w:val="6"/>
  </w:num>
  <w:num w:numId="24" w16cid:durableId="164445086">
    <w:abstractNumId w:val="5"/>
  </w:num>
  <w:num w:numId="25" w16cid:durableId="460345100">
    <w:abstractNumId w:val="4"/>
  </w:num>
  <w:num w:numId="26" w16cid:durableId="2120449696">
    <w:abstractNumId w:val="8"/>
  </w:num>
  <w:num w:numId="27" w16cid:durableId="1718971583">
    <w:abstractNumId w:val="3"/>
  </w:num>
  <w:num w:numId="28" w16cid:durableId="1859538149">
    <w:abstractNumId w:val="2"/>
  </w:num>
  <w:num w:numId="29" w16cid:durableId="1300913064">
    <w:abstractNumId w:val="1"/>
  </w:num>
  <w:num w:numId="30" w16cid:durableId="1234392061">
    <w:abstractNumId w:val="0"/>
  </w:num>
  <w:num w:numId="31" w16cid:durableId="1576670585">
    <w:abstractNumId w:val="9"/>
  </w:num>
  <w:num w:numId="32" w16cid:durableId="1057896982">
    <w:abstractNumId w:val="7"/>
  </w:num>
  <w:num w:numId="33" w16cid:durableId="201479523">
    <w:abstractNumId w:val="6"/>
  </w:num>
  <w:num w:numId="34" w16cid:durableId="1205604275">
    <w:abstractNumId w:val="5"/>
  </w:num>
  <w:num w:numId="35" w16cid:durableId="730271001">
    <w:abstractNumId w:val="4"/>
  </w:num>
  <w:num w:numId="36" w16cid:durableId="319844914">
    <w:abstractNumId w:val="8"/>
  </w:num>
  <w:num w:numId="37" w16cid:durableId="1125271100">
    <w:abstractNumId w:val="3"/>
  </w:num>
  <w:num w:numId="38" w16cid:durableId="413088293">
    <w:abstractNumId w:val="2"/>
  </w:num>
  <w:num w:numId="39" w16cid:durableId="31224773">
    <w:abstractNumId w:val="1"/>
  </w:num>
  <w:num w:numId="40" w16cid:durableId="1993632417">
    <w:abstractNumId w:val="0"/>
  </w:num>
  <w:num w:numId="41" w16cid:durableId="1813132283">
    <w:abstractNumId w:val="10"/>
  </w:num>
  <w:num w:numId="42" w16cid:durableId="233780587">
    <w:abstractNumId w:val="10"/>
  </w:num>
  <w:num w:numId="43" w16cid:durableId="1183588785">
    <w:abstractNumId w:val="10"/>
  </w:num>
  <w:num w:numId="44" w16cid:durableId="408894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DE"/>
    <w:docVar w:name="dvnumam" w:val="0"/>
    <w:docVar w:name="dvpe" w:val="784.150"/>
    <w:docVar w:name="dvrapporteur" w:val="Berichterstatter: "/>
    <w:docVar w:name="dvstar" w:val="***"/>
    <w:docVar w:name="dvtitre" w:val="Legislative Entschließung des Europäischen Parlaments vom XX. XXX 2026 zu dem Entwurf eines Beschlusses des Rates über den Abschluss – im Namen der Union – des Luftverkehrsabkommens zwischen den Vereinigten Staaten von Amerika als erster Partei, der Europäischen Union und ihren Mitgliedstaaten als zweiter Partei, Island als dritter Partei und dem Königreich Norwegen als vierter Partei sowie über den Abschluss – im Namen der Union – des Zusatzabkommens zwischen der Europäischen Union und ihren Mitgliedstaaten als erster Partei, Island als zweiter Partei und dem Königreich Norwegen als dritter Partei betreffend die Anwendung des Luftverkehrsabkommens zwischen den Vereinigten Staaten von Amerika als erster Partei, der Europäischen Union und ihren Mitgliedstaaten als zweiter Partei, Island als dritter Partei und dem Königreich Norwegen als vierter Partei(12913/2025 – C10-0277/2025 – 2011/0102(NLE))"/>
  </w:docVars>
  <w:rsids>
    <w:rsidRoot w:val="006C211F"/>
    <w:rsid w:val="00002272"/>
    <w:rsid w:val="00064002"/>
    <w:rsid w:val="000677B9"/>
    <w:rsid w:val="000831BA"/>
    <w:rsid w:val="000A42CC"/>
    <w:rsid w:val="000E7DD9"/>
    <w:rsid w:val="0010095E"/>
    <w:rsid w:val="00125B37"/>
    <w:rsid w:val="0014500C"/>
    <w:rsid w:val="00187494"/>
    <w:rsid w:val="001F32AE"/>
    <w:rsid w:val="002767FF"/>
    <w:rsid w:val="002B18FE"/>
    <w:rsid w:val="002B5493"/>
    <w:rsid w:val="00343214"/>
    <w:rsid w:val="00361C00"/>
    <w:rsid w:val="00395FA1"/>
    <w:rsid w:val="003E15D4"/>
    <w:rsid w:val="003E7427"/>
    <w:rsid w:val="00411CCE"/>
    <w:rsid w:val="0041666E"/>
    <w:rsid w:val="00421060"/>
    <w:rsid w:val="00471C19"/>
    <w:rsid w:val="004867E3"/>
    <w:rsid w:val="00494A28"/>
    <w:rsid w:val="004B4552"/>
    <w:rsid w:val="004C0004"/>
    <w:rsid w:val="004C5D52"/>
    <w:rsid w:val="0050519A"/>
    <w:rsid w:val="005072A1"/>
    <w:rsid w:val="00514517"/>
    <w:rsid w:val="00545827"/>
    <w:rsid w:val="00560270"/>
    <w:rsid w:val="005C2568"/>
    <w:rsid w:val="005F1B17"/>
    <w:rsid w:val="006037C0"/>
    <w:rsid w:val="006631B6"/>
    <w:rsid w:val="00680577"/>
    <w:rsid w:val="006C211F"/>
    <w:rsid w:val="006F74FA"/>
    <w:rsid w:val="00731ADD"/>
    <w:rsid w:val="00734777"/>
    <w:rsid w:val="00747932"/>
    <w:rsid w:val="00751A4A"/>
    <w:rsid w:val="00756632"/>
    <w:rsid w:val="00762C74"/>
    <w:rsid w:val="00786EC0"/>
    <w:rsid w:val="007D1690"/>
    <w:rsid w:val="007E22AD"/>
    <w:rsid w:val="00817416"/>
    <w:rsid w:val="0082794B"/>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01B8"/>
    <w:rsid w:val="00C61C0C"/>
    <w:rsid w:val="00C941CB"/>
    <w:rsid w:val="00CB7E75"/>
    <w:rsid w:val="00CC2357"/>
    <w:rsid w:val="00CF071A"/>
    <w:rsid w:val="00D058B8"/>
    <w:rsid w:val="00D56C11"/>
    <w:rsid w:val="00D834A0"/>
    <w:rsid w:val="00D872DF"/>
    <w:rsid w:val="00D91E21"/>
    <w:rsid w:val="00DA7FCD"/>
    <w:rsid w:val="00DB36D5"/>
    <w:rsid w:val="00E365E1"/>
    <w:rsid w:val="00E820A4"/>
    <w:rsid w:val="00EB006A"/>
    <w:rsid w:val="00EB4772"/>
    <w:rsid w:val="00ED169E"/>
    <w:rsid w:val="00ED4235"/>
    <w:rsid w:val="00F04346"/>
    <w:rsid w:val="00F075DC"/>
    <w:rsid w:val="00F149E9"/>
    <w:rsid w:val="00F5134D"/>
    <w:rsid w:val="00F74202"/>
    <w:rsid w:val="00F87713"/>
    <w:rsid w:val="00FB03C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2FE1D"/>
  <w15:chartTrackingRefBased/>
  <w15:docId w15:val="{E00DF8CC-9093-4FCD-BA8E-DB8416FF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B7E75"/>
    <w:pPr>
      <w:spacing w:before="480" w:after="240"/>
    </w:pPr>
  </w:style>
  <w:style w:type="paragraph" w:customStyle="1" w:styleId="NormalBold">
    <w:name w:val="NormalBold"/>
    <w:basedOn w:val="Normal"/>
    <w:rsid w:val="00CB7E75"/>
    <w:rPr>
      <w:b/>
    </w:rPr>
  </w:style>
  <w:style w:type="paragraph" w:customStyle="1" w:styleId="NormalHanging12a">
    <w:name w:val="NormalHanging12a"/>
    <w:basedOn w:val="Normal"/>
    <w:rsid w:val="00CB7E75"/>
    <w:pPr>
      <w:spacing w:after="24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Start-EP-EF</dc:creator>
  <cp:keywords/>
  <cp:lastModifiedBy>Start-EP-EF</cp:lastModifiedBy>
  <cp:revision>2</cp:revision>
  <cp:lastPrinted>2004-11-19T15:42:00Z</cp:lastPrinted>
  <dcterms:created xsi:type="dcterms:W3CDTF">2026-04-29T15:40:00Z</dcterms:created>
  <dcterms:modified xsi:type="dcterms:W3CDTF">2026-04-29T15:40:00Z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A10-0068/2026</vt:lpwstr>
  </property>
  <property fmtid="{D5CDD505-2E9C-101B-9397-08002B2CF9AE}" pid="4" name="&lt;Type&gt;">
    <vt:lpwstr>RR</vt:lpwstr>
  </property>
</Properties>
</file>